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2B1A897A" w:rsidR="000C1121" w:rsidRPr="002164A7" w:rsidRDefault="000C1121" w:rsidP="003B2FF1">
      <w:pPr>
        <w:pStyle w:val="Zusammenfassung"/>
        <w:spacing w:after="240" w:line="360" w:lineRule="auto"/>
        <w:ind w:right="702"/>
        <w:rPr>
          <w:rFonts w:ascii="Arial" w:hAnsi="Arial" w:cs="Arial"/>
          <w:color w:val="000000" w:themeColor="text1"/>
          <w:sz w:val="20"/>
          <w:szCs w:val="20"/>
        </w:rPr>
      </w:pPr>
      <w:r w:rsidRPr="002164A7">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2164A7">
        <w:rPr>
          <w:rFonts w:ascii="Arial" w:hAnsi="Arial" w:cs="Arial"/>
          <w:color w:val="000000" w:themeColor="text1"/>
        </w:rPr>
        <w:t>Nummer</w:t>
      </w:r>
      <w:r w:rsidR="008A0A54" w:rsidRPr="002164A7">
        <w:rPr>
          <w:rFonts w:ascii="Arial" w:hAnsi="Arial" w:cs="Arial"/>
          <w:color w:val="000000" w:themeColor="text1"/>
        </w:rPr>
        <w:t xml:space="preserve"> </w:t>
      </w:r>
      <w:r w:rsidR="006E2A84">
        <w:rPr>
          <w:rFonts w:ascii="Arial" w:hAnsi="Arial" w:cs="Arial"/>
          <w:color w:val="000000" w:themeColor="text1"/>
        </w:rPr>
        <w:t>6</w:t>
      </w:r>
      <w:r w:rsidRPr="002164A7">
        <w:rPr>
          <w:rFonts w:ascii="Arial" w:hAnsi="Arial" w:cs="Arial"/>
          <w:color w:val="000000" w:themeColor="text1"/>
        </w:rPr>
        <w:t>/</w:t>
      </w:r>
      <w:r w:rsidR="0084752A" w:rsidRPr="002164A7">
        <w:rPr>
          <w:rFonts w:ascii="Arial" w:hAnsi="Arial" w:cs="Arial"/>
          <w:color w:val="000000" w:themeColor="text1"/>
        </w:rPr>
        <w:t>202</w:t>
      </w:r>
      <w:r w:rsidR="00903B55">
        <w:rPr>
          <w:rFonts w:ascii="Arial" w:hAnsi="Arial" w:cs="Arial"/>
          <w:color w:val="000000" w:themeColor="text1"/>
        </w:rPr>
        <w:t>6</w:t>
      </w:r>
    </w:p>
    <w:p w14:paraId="5055F507" w14:textId="75B6D837" w:rsidR="001A77FA" w:rsidRPr="001A77FA" w:rsidRDefault="005D6AAE" w:rsidP="00115E83">
      <w:pPr>
        <w:spacing w:line="360" w:lineRule="auto"/>
        <w:rPr>
          <w:rFonts w:ascii="Arial" w:hAnsi="Arial" w:cs="Arial"/>
          <w:u w:val="single"/>
        </w:rPr>
      </w:pPr>
      <w:r>
        <w:rPr>
          <w:rFonts w:ascii="Arial" w:hAnsi="Arial" w:cs="Arial"/>
          <w:u w:val="single"/>
        </w:rPr>
        <w:t>L</w:t>
      </w:r>
      <w:r w:rsidR="006F2C1E">
        <w:rPr>
          <w:rFonts w:ascii="Arial" w:hAnsi="Arial" w:cs="Arial"/>
          <w:u w:val="single"/>
        </w:rPr>
        <w:t>inde Material Handlin</w:t>
      </w:r>
      <w:r w:rsidR="00AD5378">
        <w:rPr>
          <w:rFonts w:ascii="Arial" w:hAnsi="Arial" w:cs="Arial"/>
          <w:u w:val="single"/>
        </w:rPr>
        <w:t xml:space="preserve">g </w:t>
      </w:r>
      <w:r w:rsidR="001A77FA" w:rsidRPr="001A77FA">
        <w:rPr>
          <w:rFonts w:ascii="Arial" w:hAnsi="Arial" w:cs="Arial"/>
          <w:u w:val="single"/>
        </w:rPr>
        <w:t xml:space="preserve">erhält zum dritten Mal in Folge die Platin-Auszeichnung von EcoVadis </w:t>
      </w:r>
    </w:p>
    <w:p w14:paraId="53D16B22" w14:textId="6FC11C44" w:rsidR="003D3F13" w:rsidRPr="003D3F13" w:rsidRDefault="003D3F13" w:rsidP="003D3F13">
      <w:pPr>
        <w:spacing w:before="120" w:after="120" w:line="560" w:lineRule="exact"/>
        <w:rPr>
          <w:rFonts w:ascii="Arial" w:hAnsi="Arial" w:cs="Arial"/>
          <w:b/>
          <w:sz w:val="36"/>
          <w:szCs w:val="36"/>
        </w:rPr>
      </w:pPr>
      <w:r w:rsidRPr="003D3F13">
        <w:rPr>
          <w:rFonts w:ascii="Arial" w:hAnsi="Arial" w:cs="Arial"/>
          <w:b/>
          <w:sz w:val="36"/>
          <w:szCs w:val="36"/>
        </w:rPr>
        <w:t>Spitzenleistung bei Nachhaltigkeit ausgebaut</w:t>
      </w:r>
    </w:p>
    <w:p w14:paraId="230F0770" w14:textId="77777777" w:rsidR="00474275" w:rsidRPr="00474275" w:rsidRDefault="00474275" w:rsidP="00B310E1">
      <w:pPr>
        <w:pStyle w:val="Textkrper"/>
        <w:spacing w:before="58" w:line="360" w:lineRule="auto"/>
        <w:rPr>
          <w:b/>
          <w:bCs/>
          <w:iCs/>
          <w:sz w:val="10"/>
          <w:szCs w:val="10"/>
          <w:lang w:val="de-DE"/>
        </w:rPr>
      </w:pPr>
    </w:p>
    <w:p w14:paraId="2E4F2005" w14:textId="4FAB9F30" w:rsidR="00AB49E2" w:rsidRPr="00AB49E2" w:rsidRDefault="00AB49E2" w:rsidP="00AB49E2">
      <w:pPr>
        <w:spacing w:line="360" w:lineRule="auto"/>
        <w:rPr>
          <w:rFonts w:ascii="Arial" w:eastAsia="Arial" w:hAnsi="Arial" w:cs="Arial"/>
          <w:b/>
          <w:bCs/>
          <w:iCs/>
          <w:sz w:val="22"/>
          <w:szCs w:val="22"/>
          <w:lang w:eastAsia="en-US"/>
        </w:rPr>
      </w:pPr>
      <w:r w:rsidRPr="00AB49E2">
        <w:rPr>
          <w:rFonts w:ascii="Arial" w:eastAsia="Arial" w:hAnsi="Arial" w:cs="Arial"/>
          <w:b/>
          <w:bCs/>
          <w:iCs/>
          <w:sz w:val="22"/>
          <w:szCs w:val="22"/>
          <w:lang w:eastAsia="en-US"/>
        </w:rPr>
        <w:t>Aschaffenburg, 2</w:t>
      </w:r>
      <w:r>
        <w:rPr>
          <w:rFonts w:ascii="Arial" w:eastAsia="Arial" w:hAnsi="Arial" w:cs="Arial"/>
          <w:b/>
          <w:bCs/>
          <w:iCs/>
          <w:sz w:val="22"/>
          <w:szCs w:val="22"/>
          <w:lang w:eastAsia="en-US"/>
        </w:rPr>
        <w:t>9</w:t>
      </w:r>
      <w:r w:rsidRPr="00AB49E2">
        <w:rPr>
          <w:rFonts w:ascii="Arial" w:eastAsia="Arial" w:hAnsi="Arial" w:cs="Arial"/>
          <w:b/>
          <w:bCs/>
          <w:iCs/>
          <w:sz w:val="22"/>
          <w:szCs w:val="22"/>
          <w:lang w:eastAsia="en-US"/>
        </w:rPr>
        <w:t xml:space="preserve">. April 2026 – Linde Material Handling (MH) hat seine Nachhaltigkeitsleistung im EcoVadis-Rating erneut eindrucksvoll unter Beweis gestellt: Im Vergleich zum Vorjahr stieg der Gesamt-Score um neun Zähler auf jetzt 92 von 100 Punkten. </w:t>
      </w:r>
      <w:r w:rsidR="00C214EF">
        <w:rPr>
          <w:rFonts w:ascii="Arial" w:eastAsia="Arial" w:hAnsi="Arial" w:cs="Arial"/>
          <w:b/>
          <w:bCs/>
          <w:iCs/>
          <w:sz w:val="22"/>
          <w:szCs w:val="22"/>
          <w:lang w:eastAsia="en-US"/>
        </w:rPr>
        <w:t xml:space="preserve">Für dieses Ergebnis </w:t>
      </w:r>
      <w:r w:rsidR="00B373E9">
        <w:rPr>
          <w:rFonts w:ascii="Arial" w:eastAsia="Arial" w:hAnsi="Arial" w:cs="Arial"/>
          <w:b/>
          <w:bCs/>
          <w:iCs/>
          <w:sz w:val="22"/>
          <w:szCs w:val="22"/>
          <w:lang w:eastAsia="en-US"/>
        </w:rPr>
        <w:t xml:space="preserve">wurde der Intralogistikanbieter </w:t>
      </w:r>
      <w:r w:rsidR="00F02559" w:rsidRPr="00AB49E2">
        <w:rPr>
          <w:rFonts w:ascii="Arial" w:eastAsia="Arial" w:hAnsi="Arial" w:cs="Arial"/>
          <w:b/>
          <w:bCs/>
          <w:iCs/>
          <w:sz w:val="22"/>
          <w:szCs w:val="22"/>
          <w:lang w:eastAsia="en-US"/>
        </w:rPr>
        <w:t xml:space="preserve">zum dritten Mal in Folge </w:t>
      </w:r>
      <w:r w:rsidRPr="00AB49E2">
        <w:rPr>
          <w:rFonts w:ascii="Arial" w:eastAsia="Arial" w:hAnsi="Arial" w:cs="Arial"/>
          <w:b/>
          <w:bCs/>
          <w:iCs/>
          <w:sz w:val="22"/>
          <w:szCs w:val="22"/>
          <w:lang w:eastAsia="en-US"/>
        </w:rPr>
        <w:t>mit einer Platin-Medaille ausgezeichnet und gehört</w:t>
      </w:r>
      <w:r w:rsidR="001662F1">
        <w:rPr>
          <w:rFonts w:ascii="Arial" w:eastAsia="Arial" w:hAnsi="Arial" w:cs="Arial"/>
          <w:b/>
          <w:bCs/>
          <w:iCs/>
          <w:sz w:val="22"/>
          <w:szCs w:val="22"/>
          <w:lang w:eastAsia="en-US"/>
        </w:rPr>
        <w:t xml:space="preserve"> damit</w:t>
      </w:r>
      <w:r w:rsidRPr="00AB49E2">
        <w:rPr>
          <w:rFonts w:ascii="Arial" w:eastAsia="Arial" w:hAnsi="Arial" w:cs="Arial"/>
          <w:b/>
          <w:bCs/>
          <w:iCs/>
          <w:sz w:val="22"/>
          <w:szCs w:val="22"/>
          <w:lang w:eastAsia="en-US"/>
        </w:rPr>
        <w:t xml:space="preserve"> zur absoluten </w:t>
      </w:r>
      <w:r w:rsidRPr="000C18DB">
        <w:rPr>
          <w:rFonts w:ascii="Arial" w:eastAsia="Arial" w:hAnsi="Arial" w:cs="Arial"/>
          <w:b/>
          <w:bCs/>
          <w:iCs/>
          <w:sz w:val="22"/>
          <w:szCs w:val="22"/>
          <w:lang w:eastAsia="en-US"/>
        </w:rPr>
        <w:t xml:space="preserve">Weltspitze der </w:t>
      </w:r>
      <w:r w:rsidR="0039636B" w:rsidRPr="000C18DB">
        <w:rPr>
          <w:rFonts w:ascii="Arial" w:eastAsia="Arial" w:hAnsi="Arial" w:cs="Arial"/>
          <w:b/>
          <w:bCs/>
          <w:iCs/>
          <w:sz w:val="22"/>
          <w:szCs w:val="22"/>
          <w:lang w:eastAsia="en-US"/>
        </w:rPr>
        <w:t xml:space="preserve">von EcoVadis </w:t>
      </w:r>
      <w:r w:rsidRPr="000C18DB">
        <w:rPr>
          <w:rFonts w:ascii="Arial" w:eastAsia="Arial" w:hAnsi="Arial" w:cs="Arial"/>
          <w:b/>
          <w:bCs/>
          <w:iCs/>
          <w:sz w:val="22"/>
          <w:szCs w:val="22"/>
          <w:lang w:eastAsia="en-US"/>
        </w:rPr>
        <w:t xml:space="preserve">bewerteten </w:t>
      </w:r>
      <w:r w:rsidR="0039636B" w:rsidRPr="000C18DB">
        <w:rPr>
          <w:rFonts w:ascii="Arial" w:eastAsia="Arial" w:hAnsi="Arial" w:cs="Arial"/>
          <w:b/>
          <w:bCs/>
          <w:iCs/>
          <w:sz w:val="22"/>
          <w:szCs w:val="22"/>
          <w:lang w:eastAsia="en-US"/>
        </w:rPr>
        <w:t>U</w:t>
      </w:r>
      <w:r w:rsidRPr="000C18DB">
        <w:rPr>
          <w:rFonts w:ascii="Arial" w:eastAsia="Arial" w:hAnsi="Arial" w:cs="Arial"/>
          <w:b/>
          <w:bCs/>
          <w:iCs/>
          <w:sz w:val="22"/>
          <w:szCs w:val="22"/>
          <w:lang w:eastAsia="en-US"/>
        </w:rPr>
        <w:t>nternehmen. Signifikante Verbesserungen gab es in allen vier Kategorien: Umwelt, Arbeits- und</w:t>
      </w:r>
      <w:r w:rsidRPr="00AB49E2">
        <w:rPr>
          <w:rFonts w:ascii="Arial" w:eastAsia="Arial" w:hAnsi="Arial" w:cs="Arial"/>
          <w:b/>
          <w:bCs/>
          <w:iCs/>
          <w:sz w:val="22"/>
          <w:szCs w:val="22"/>
          <w:lang w:eastAsia="en-US"/>
        </w:rPr>
        <w:t xml:space="preserve"> Menschenrechte, Ethik und nachhaltige Beschaffung. </w:t>
      </w:r>
    </w:p>
    <w:p w14:paraId="0D809C50" w14:textId="77777777" w:rsidR="00A55BDE" w:rsidRDefault="00A55BDE" w:rsidP="00A20EF9">
      <w:pPr>
        <w:autoSpaceDE w:val="0"/>
        <w:autoSpaceDN w:val="0"/>
        <w:adjustRightInd w:val="0"/>
        <w:spacing w:line="360" w:lineRule="auto"/>
        <w:rPr>
          <w:rFonts w:ascii="Arial" w:eastAsia="Arial" w:hAnsi="Arial" w:cs="Arial"/>
          <w:iCs/>
          <w:sz w:val="22"/>
          <w:szCs w:val="22"/>
          <w:lang w:eastAsia="en-US"/>
        </w:rPr>
      </w:pPr>
    </w:p>
    <w:p w14:paraId="21704EE3" w14:textId="5447CA00" w:rsidR="00711DD1" w:rsidRPr="00711DD1" w:rsidRDefault="00711DD1" w:rsidP="00711DD1">
      <w:pPr>
        <w:spacing w:line="360" w:lineRule="auto"/>
        <w:rPr>
          <w:rFonts w:ascii="Arial" w:eastAsia="Arial" w:hAnsi="Arial" w:cs="Arial"/>
          <w:iCs/>
          <w:sz w:val="22"/>
          <w:szCs w:val="22"/>
          <w:lang w:eastAsia="en-US"/>
        </w:rPr>
      </w:pPr>
      <w:r w:rsidRPr="00711DD1">
        <w:rPr>
          <w:rFonts w:ascii="Arial" w:eastAsia="Arial" w:hAnsi="Arial" w:cs="Arial"/>
          <w:iCs/>
          <w:sz w:val="22"/>
          <w:szCs w:val="22"/>
          <w:lang w:eastAsia="en-US"/>
        </w:rPr>
        <w:t xml:space="preserve">„Im </w:t>
      </w:r>
      <w:r w:rsidR="005B1A1A">
        <w:rPr>
          <w:rFonts w:ascii="Arial" w:eastAsia="Arial" w:hAnsi="Arial" w:cs="Arial"/>
          <w:iCs/>
          <w:sz w:val="22"/>
          <w:szCs w:val="22"/>
          <w:lang w:eastAsia="en-US"/>
        </w:rPr>
        <w:t xml:space="preserve">vergangenen </w:t>
      </w:r>
      <w:r w:rsidRPr="00711DD1">
        <w:rPr>
          <w:rFonts w:ascii="Arial" w:eastAsia="Arial" w:hAnsi="Arial" w:cs="Arial"/>
          <w:iCs/>
          <w:sz w:val="22"/>
          <w:szCs w:val="22"/>
          <w:lang w:eastAsia="en-US"/>
        </w:rPr>
        <w:t xml:space="preserve">Jahr </w:t>
      </w:r>
      <w:r w:rsidR="00AB6A1D">
        <w:rPr>
          <w:rFonts w:ascii="Arial" w:eastAsia="Arial" w:hAnsi="Arial" w:cs="Arial"/>
          <w:iCs/>
          <w:sz w:val="22"/>
          <w:szCs w:val="22"/>
          <w:lang w:eastAsia="en-US"/>
        </w:rPr>
        <w:t>sind</w:t>
      </w:r>
      <w:r w:rsidRPr="00711DD1">
        <w:rPr>
          <w:rFonts w:ascii="Arial" w:eastAsia="Arial" w:hAnsi="Arial" w:cs="Arial"/>
          <w:iCs/>
          <w:sz w:val="22"/>
          <w:szCs w:val="22"/>
          <w:lang w:eastAsia="en-US"/>
        </w:rPr>
        <w:t xml:space="preserve"> wir </w:t>
      </w:r>
      <w:r w:rsidR="005B1A1A">
        <w:rPr>
          <w:rFonts w:ascii="Arial" w:eastAsia="Arial" w:hAnsi="Arial" w:cs="Arial"/>
          <w:iCs/>
          <w:sz w:val="22"/>
          <w:szCs w:val="22"/>
          <w:lang w:eastAsia="en-US"/>
        </w:rPr>
        <w:t>in unseren Nachhaltigkeits</w:t>
      </w:r>
      <w:r w:rsidR="00525459">
        <w:rPr>
          <w:rFonts w:ascii="Arial" w:eastAsia="Arial" w:hAnsi="Arial" w:cs="Arial"/>
          <w:iCs/>
          <w:sz w:val="22"/>
          <w:szCs w:val="22"/>
          <w:lang w:eastAsia="en-US"/>
        </w:rPr>
        <w:t xml:space="preserve">anstrengungen </w:t>
      </w:r>
      <w:r w:rsidRPr="00711DD1">
        <w:rPr>
          <w:rFonts w:ascii="Arial" w:eastAsia="Arial" w:hAnsi="Arial" w:cs="Arial"/>
          <w:iCs/>
          <w:sz w:val="22"/>
          <w:szCs w:val="22"/>
          <w:lang w:eastAsia="en-US"/>
        </w:rPr>
        <w:t xml:space="preserve">nochmals einen großen Schritt </w:t>
      </w:r>
      <w:r w:rsidR="006820D4">
        <w:rPr>
          <w:rFonts w:ascii="Arial" w:eastAsia="Arial" w:hAnsi="Arial" w:cs="Arial"/>
          <w:iCs/>
          <w:sz w:val="22"/>
          <w:szCs w:val="22"/>
          <w:lang w:eastAsia="en-US"/>
        </w:rPr>
        <w:t>vorangekommen</w:t>
      </w:r>
      <w:r w:rsidRPr="00711DD1">
        <w:rPr>
          <w:rFonts w:ascii="Arial" w:eastAsia="Arial" w:hAnsi="Arial" w:cs="Arial"/>
          <w:iCs/>
          <w:sz w:val="22"/>
          <w:szCs w:val="22"/>
          <w:lang w:eastAsia="en-US"/>
        </w:rPr>
        <w:t xml:space="preserve">“, bekräftigte Ulrike Just, </w:t>
      </w:r>
      <w:r w:rsidR="004F4FFD" w:rsidRPr="004F4FFD">
        <w:rPr>
          <w:rFonts w:ascii="Arial" w:eastAsia="Arial" w:hAnsi="Arial" w:cs="Arial"/>
          <w:iCs/>
          <w:sz w:val="22"/>
          <w:szCs w:val="22"/>
          <w:lang w:eastAsia="en-US"/>
        </w:rPr>
        <w:t>Geschäftsführerin Vertrieb Linde Material Handling GmbH Deutschland</w:t>
      </w:r>
      <w:r w:rsidR="00AB6A1D">
        <w:rPr>
          <w:rFonts w:ascii="Arial" w:eastAsia="Arial" w:hAnsi="Arial" w:cs="Arial"/>
          <w:iCs/>
          <w:sz w:val="22"/>
          <w:szCs w:val="22"/>
          <w:lang w:eastAsia="en-US"/>
        </w:rPr>
        <w:t>,</w:t>
      </w:r>
      <w:r w:rsidRPr="00711DD1">
        <w:rPr>
          <w:rFonts w:ascii="Arial" w:eastAsia="Arial" w:hAnsi="Arial" w:cs="Arial"/>
          <w:iCs/>
          <w:sz w:val="22"/>
          <w:szCs w:val="22"/>
          <w:lang w:eastAsia="en-US"/>
        </w:rPr>
        <w:t xml:space="preserve"> bei der Bekanntgabe</w:t>
      </w:r>
      <w:r w:rsidR="005A128D">
        <w:rPr>
          <w:rFonts w:ascii="Arial" w:eastAsia="Arial" w:hAnsi="Arial" w:cs="Arial"/>
          <w:iCs/>
          <w:sz w:val="22"/>
          <w:szCs w:val="22"/>
          <w:lang w:eastAsia="en-US"/>
        </w:rPr>
        <w:t xml:space="preserve"> de</w:t>
      </w:r>
      <w:r w:rsidR="00913161">
        <w:rPr>
          <w:rFonts w:ascii="Arial" w:eastAsia="Arial" w:hAnsi="Arial" w:cs="Arial"/>
          <w:iCs/>
          <w:sz w:val="22"/>
          <w:szCs w:val="22"/>
          <w:lang w:eastAsia="en-US"/>
        </w:rPr>
        <w:t>r</w:t>
      </w:r>
      <w:r w:rsidR="005A128D">
        <w:rPr>
          <w:rFonts w:ascii="Arial" w:eastAsia="Arial" w:hAnsi="Arial" w:cs="Arial"/>
          <w:iCs/>
          <w:sz w:val="22"/>
          <w:szCs w:val="22"/>
          <w:lang w:eastAsia="en-US"/>
        </w:rPr>
        <w:t xml:space="preserve"> </w:t>
      </w:r>
      <w:r w:rsidR="00EE5E48">
        <w:rPr>
          <w:rFonts w:ascii="Arial" w:eastAsia="Arial" w:hAnsi="Arial" w:cs="Arial"/>
          <w:iCs/>
          <w:sz w:val="22"/>
          <w:szCs w:val="22"/>
          <w:lang w:eastAsia="en-US"/>
        </w:rPr>
        <w:t>EcoVadis-</w:t>
      </w:r>
      <w:r w:rsidR="005A128D">
        <w:rPr>
          <w:rFonts w:ascii="Arial" w:eastAsia="Arial" w:hAnsi="Arial" w:cs="Arial"/>
          <w:iCs/>
          <w:sz w:val="22"/>
          <w:szCs w:val="22"/>
          <w:lang w:eastAsia="en-US"/>
        </w:rPr>
        <w:t>Ergebnisse</w:t>
      </w:r>
      <w:r w:rsidRPr="00711DD1">
        <w:rPr>
          <w:rFonts w:ascii="Arial" w:eastAsia="Arial" w:hAnsi="Arial" w:cs="Arial"/>
          <w:iCs/>
          <w:sz w:val="22"/>
          <w:szCs w:val="22"/>
          <w:lang w:eastAsia="en-US"/>
        </w:rPr>
        <w:t>. „</w:t>
      </w:r>
      <w:r w:rsidR="00CF184E">
        <w:rPr>
          <w:rFonts w:ascii="Arial" w:eastAsia="Arial" w:hAnsi="Arial" w:cs="Arial"/>
          <w:iCs/>
          <w:sz w:val="22"/>
          <w:szCs w:val="22"/>
          <w:lang w:eastAsia="en-US"/>
        </w:rPr>
        <w:t xml:space="preserve">Wir haben </w:t>
      </w:r>
      <w:r w:rsidR="00CE2843">
        <w:rPr>
          <w:rFonts w:ascii="Arial" w:eastAsia="Arial" w:hAnsi="Arial" w:cs="Arial"/>
          <w:iCs/>
          <w:sz w:val="22"/>
          <w:szCs w:val="22"/>
          <w:lang w:eastAsia="en-US"/>
        </w:rPr>
        <w:t xml:space="preserve">nicht nur </w:t>
      </w:r>
      <w:r w:rsidRPr="00711DD1">
        <w:rPr>
          <w:rFonts w:ascii="Arial" w:eastAsia="Arial" w:hAnsi="Arial" w:cs="Arial"/>
          <w:iCs/>
          <w:sz w:val="22"/>
          <w:szCs w:val="22"/>
          <w:lang w:eastAsia="en-US"/>
        </w:rPr>
        <w:t>den Platin-Status erhalten</w:t>
      </w:r>
      <w:r w:rsidR="00CE2843">
        <w:rPr>
          <w:rFonts w:ascii="Arial" w:eastAsia="Arial" w:hAnsi="Arial" w:cs="Arial"/>
          <w:iCs/>
          <w:sz w:val="22"/>
          <w:szCs w:val="22"/>
          <w:lang w:eastAsia="en-US"/>
        </w:rPr>
        <w:t>, sondern</w:t>
      </w:r>
      <w:r w:rsidR="003C4E3E">
        <w:rPr>
          <w:rFonts w:ascii="Arial" w:eastAsia="Arial" w:hAnsi="Arial" w:cs="Arial"/>
          <w:iCs/>
          <w:sz w:val="22"/>
          <w:szCs w:val="22"/>
          <w:lang w:eastAsia="en-US"/>
        </w:rPr>
        <w:t xml:space="preserve"> konnten darüber</w:t>
      </w:r>
      <w:r w:rsidR="00CE2843">
        <w:rPr>
          <w:rFonts w:ascii="Arial" w:eastAsia="Arial" w:hAnsi="Arial" w:cs="Arial"/>
          <w:iCs/>
          <w:sz w:val="22"/>
          <w:szCs w:val="22"/>
          <w:lang w:eastAsia="en-US"/>
        </w:rPr>
        <w:t xml:space="preserve"> hinaus</w:t>
      </w:r>
      <w:r w:rsidRPr="00711DD1">
        <w:rPr>
          <w:rFonts w:ascii="Arial" w:eastAsia="Arial" w:hAnsi="Arial" w:cs="Arial"/>
          <w:iCs/>
          <w:sz w:val="22"/>
          <w:szCs w:val="22"/>
          <w:lang w:eastAsia="en-US"/>
        </w:rPr>
        <w:t xml:space="preserve"> unseren Gesamt-Score deutlich verbessern. Beides spiegelt unser kontinuierliches und strategisch verankertes Engagement für ökologische und soziale Verantwortung wider und ist nicht zuletzt ein wichtiges Signal für unsere Kunden, denen wir ein verantwortungsvoller Partner sein </w:t>
      </w:r>
      <w:r w:rsidR="00480EBD">
        <w:rPr>
          <w:rFonts w:ascii="Arial" w:eastAsia="Arial" w:hAnsi="Arial" w:cs="Arial"/>
          <w:iCs/>
          <w:sz w:val="22"/>
          <w:szCs w:val="22"/>
          <w:lang w:eastAsia="en-US"/>
        </w:rPr>
        <w:t xml:space="preserve">und </w:t>
      </w:r>
      <w:r w:rsidR="005656DF">
        <w:rPr>
          <w:rFonts w:ascii="Arial" w:eastAsia="Arial" w:hAnsi="Arial" w:cs="Arial"/>
          <w:iCs/>
          <w:sz w:val="22"/>
          <w:szCs w:val="22"/>
          <w:lang w:eastAsia="en-US"/>
        </w:rPr>
        <w:t xml:space="preserve">sie </w:t>
      </w:r>
      <w:r w:rsidR="00C21AFD">
        <w:rPr>
          <w:rFonts w:ascii="Arial" w:eastAsia="Arial" w:hAnsi="Arial" w:cs="Arial"/>
          <w:iCs/>
          <w:sz w:val="22"/>
          <w:szCs w:val="22"/>
          <w:lang w:eastAsia="en-US"/>
        </w:rPr>
        <w:t>auf ihrem eigenen Weg zu mehr Nachhaltigkeit unterstützen</w:t>
      </w:r>
      <w:r w:rsidR="00F70862">
        <w:rPr>
          <w:rFonts w:ascii="Arial" w:eastAsia="Arial" w:hAnsi="Arial" w:cs="Arial"/>
          <w:iCs/>
          <w:sz w:val="22"/>
          <w:szCs w:val="22"/>
          <w:lang w:eastAsia="en-US"/>
        </w:rPr>
        <w:t xml:space="preserve"> wollen</w:t>
      </w:r>
      <w:r w:rsidRPr="00711DD1">
        <w:rPr>
          <w:rFonts w:ascii="Arial" w:eastAsia="Arial" w:hAnsi="Arial" w:cs="Arial"/>
          <w:iCs/>
          <w:sz w:val="22"/>
          <w:szCs w:val="22"/>
          <w:lang w:eastAsia="en-US"/>
        </w:rPr>
        <w:t>.”</w:t>
      </w:r>
      <w:r w:rsidR="005656DF">
        <w:rPr>
          <w:rFonts w:ascii="Arial" w:eastAsia="Arial" w:hAnsi="Arial" w:cs="Arial"/>
          <w:iCs/>
          <w:sz w:val="22"/>
          <w:szCs w:val="22"/>
          <w:lang w:eastAsia="en-US"/>
        </w:rPr>
        <w:t xml:space="preserve"> </w:t>
      </w:r>
      <w:r w:rsidRPr="00711DD1">
        <w:rPr>
          <w:rFonts w:ascii="Arial" w:eastAsia="Arial" w:hAnsi="Arial" w:cs="Arial"/>
          <w:iCs/>
          <w:sz w:val="22"/>
          <w:szCs w:val="22"/>
          <w:lang w:eastAsia="en-US"/>
        </w:rPr>
        <w:t>Die Auszeichnung</w:t>
      </w:r>
      <w:r w:rsidR="00026443">
        <w:rPr>
          <w:rFonts w:ascii="Arial" w:eastAsia="Arial" w:hAnsi="Arial" w:cs="Arial"/>
          <w:iCs/>
          <w:sz w:val="22"/>
          <w:szCs w:val="22"/>
          <w:lang w:eastAsia="en-US"/>
        </w:rPr>
        <w:t xml:space="preserve"> der internationalen Ratingagentur EcoVadis</w:t>
      </w:r>
      <w:r w:rsidRPr="00711DD1">
        <w:rPr>
          <w:rFonts w:ascii="Arial" w:eastAsia="Arial" w:hAnsi="Arial" w:cs="Arial"/>
          <w:iCs/>
          <w:sz w:val="22"/>
          <w:szCs w:val="22"/>
          <w:lang w:eastAsia="en-US"/>
        </w:rPr>
        <w:t xml:space="preserve"> gilt</w:t>
      </w:r>
      <w:r w:rsidR="00026443">
        <w:rPr>
          <w:rFonts w:ascii="Arial" w:eastAsia="Arial" w:hAnsi="Arial" w:cs="Arial"/>
          <w:iCs/>
          <w:sz w:val="22"/>
          <w:szCs w:val="22"/>
          <w:lang w:eastAsia="en-US"/>
        </w:rPr>
        <w:t xml:space="preserve"> </w:t>
      </w:r>
      <w:r w:rsidRPr="00711DD1">
        <w:rPr>
          <w:rFonts w:ascii="Arial" w:eastAsia="Arial" w:hAnsi="Arial" w:cs="Arial"/>
          <w:iCs/>
          <w:sz w:val="22"/>
          <w:szCs w:val="22"/>
          <w:lang w:eastAsia="en-US"/>
        </w:rPr>
        <w:t xml:space="preserve">jeweils ein Jahr, </w:t>
      </w:r>
      <w:r w:rsidR="00237501">
        <w:rPr>
          <w:rFonts w:ascii="Arial" w:eastAsia="Arial" w:hAnsi="Arial" w:cs="Arial"/>
          <w:iCs/>
          <w:sz w:val="22"/>
          <w:szCs w:val="22"/>
          <w:lang w:eastAsia="en-US"/>
        </w:rPr>
        <w:t xml:space="preserve">für Linde MH aktuell </w:t>
      </w:r>
      <w:r w:rsidRPr="00711DD1">
        <w:rPr>
          <w:rFonts w:ascii="Arial" w:eastAsia="Arial" w:hAnsi="Arial" w:cs="Arial"/>
          <w:iCs/>
          <w:sz w:val="22"/>
          <w:szCs w:val="22"/>
          <w:lang w:eastAsia="en-US"/>
        </w:rPr>
        <w:t xml:space="preserve">bis Februar 2027. </w:t>
      </w:r>
    </w:p>
    <w:p w14:paraId="6C8F1E46" w14:textId="77777777" w:rsidR="00711DD1" w:rsidRPr="006B0AD8" w:rsidRDefault="00711DD1" w:rsidP="00711DD1">
      <w:pPr>
        <w:spacing w:line="360" w:lineRule="auto"/>
        <w:rPr>
          <w:rFonts w:ascii="Arial" w:eastAsia="Arial" w:hAnsi="Arial" w:cs="Arial"/>
          <w:iCs/>
          <w:sz w:val="16"/>
          <w:szCs w:val="16"/>
          <w:lang w:eastAsia="en-US"/>
        </w:rPr>
      </w:pPr>
    </w:p>
    <w:p w14:paraId="49894C08" w14:textId="77777777" w:rsidR="00711DD1" w:rsidRPr="00F00035" w:rsidRDefault="00711DD1" w:rsidP="00711DD1">
      <w:pPr>
        <w:spacing w:line="360" w:lineRule="auto"/>
        <w:rPr>
          <w:rFonts w:ascii="Arial" w:eastAsia="Arial" w:hAnsi="Arial" w:cs="Arial"/>
          <w:b/>
          <w:bCs/>
          <w:iCs/>
          <w:sz w:val="22"/>
          <w:szCs w:val="22"/>
          <w:lang w:eastAsia="en-US"/>
        </w:rPr>
      </w:pPr>
      <w:r w:rsidRPr="00F00035">
        <w:rPr>
          <w:rFonts w:ascii="Arial" w:eastAsia="Arial" w:hAnsi="Arial" w:cs="Arial"/>
          <w:b/>
          <w:bCs/>
          <w:iCs/>
          <w:sz w:val="22"/>
          <w:szCs w:val="22"/>
          <w:lang w:eastAsia="en-US"/>
        </w:rPr>
        <w:t>Deutliche Fortschritte in allen Kategorien</w:t>
      </w:r>
    </w:p>
    <w:p w14:paraId="33369843" w14:textId="77777777" w:rsidR="00711DD1" w:rsidRPr="006B0AD8" w:rsidRDefault="00711DD1" w:rsidP="00711DD1">
      <w:pPr>
        <w:spacing w:line="360" w:lineRule="auto"/>
        <w:rPr>
          <w:rFonts w:ascii="Arial" w:eastAsia="Arial" w:hAnsi="Arial" w:cs="Arial"/>
          <w:iCs/>
          <w:sz w:val="16"/>
          <w:szCs w:val="16"/>
          <w:lang w:eastAsia="en-US"/>
        </w:rPr>
      </w:pPr>
    </w:p>
    <w:p w14:paraId="13992F1C" w14:textId="33D4B29F" w:rsidR="00411566" w:rsidRDefault="00650D9E" w:rsidP="00711DD1">
      <w:pPr>
        <w:spacing w:line="360" w:lineRule="auto"/>
        <w:rPr>
          <w:rFonts w:ascii="Arial" w:eastAsia="Arial" w:hAnsi="Arial" w:cs="Arial"/>
          <w:iCs/>
          <w:sz w:val="22"/>
          <w:szCs w:val="22"/>
          <w:lang w:eastAsia="en-US"/>
        </w:rPr>
      </w:pPr>
      <w:r>
        <w:rPr>
          <w:rFonts w:ascii="Arial" w:eastAsia="Arial" w:hAnsi="Arial" w:cs="Arial"/>
          <w:iCs/>
          <w:sz w:val="22"/>
          <w:szCs w:val="22"/>
          <w:lang w:eastAsia="en-US"/>
        </w:rPr>
        <w:t>H</w:t>
      </w:r>
      <w:r w:rsidR="00711DD1" w:rsidRPr="00711DD1">
        <w:rPr>
          <w:rFonts w:ascii="Arial" w:eastAsia="Arial" w:hAnsi="Arial" w:cs="Arial"/>
          <w:iCs/>
          <w:sz w:val="22"/>
          <w:szCs w:val="22"/>
          <w:lang w:eastAsia="en-US"/>
        </w:rPr>
        <w:t>ervorzuheben ist die Steigerung in der Kategorie</w:t>
      </w:r>
      <w:r w:rsidR="005656DF">
        <w:rPr>
          <w:rFonts w:ascii="Arial" w:eastAsia="Arial" w:hAnsi="Arial" w:cs="Arial"/>
          <w:iCs/>
          <w:sz w:val="22"/>
          <w:szCs w:val="22"/>
          <w:lang w:eastAsia="en-US"/>
        </w:rPr>
        <w:t xml:space="preserve"> </w:t>
      </w:r>
      <w:r w:rsidR="00711DD1" w:rsidRPr="00711DD1">
        <w:rPr>
          <w:rFonts w:ascii="Arial" w:eastAsia="Arial" w:hAnsi="Arial" w:cs="Arial"/>
          <w:iCs/>
          <w:sz w:val="22"/>
          <w:szCs w:val="22"/>
          <w:lang w:eastAsia="en-US"/>
        </w:rPr>
        <w:t>Umwelt</w:t>
      </w:r>
      <w:r w:rsidR="005656DF">
        <w:rPr>
          <w:rFonts w:ascii="Arial" w:eastAsia="Arial" w:hAnsi="Arial" w:cs="Arial"/>
          <w:iCs/>
          <w:sz w:val="22"/>
          <w:szCs w:val="22"/>
          <w:lang w:eastAsia="en-US"/>
        </w:rPr>
        <w:t xml:space="preserve"> </w:t>
      </w:r>
      <w:r w:rsidR="00711DD1" w:rsidRPr="00711DD1">
        <w:rPr>
          <w:rFonts w:ascii="Arial" w:eastAsia="Arial" w:hAnsi="Arial" w:cs="Arial"/>
          <w:iCs/>
          <w:sz w:val="22"/>
          <w:szCs w:val="22"/>
          <w:lang w:eastAsia="en-US"/>
        </w:rPr>
        <w:t xml:space="preserve">auf jetzt 98 </w:t>
      </w:r>
      <w:r w:rsidR="00F00035">
        <w:rPr>
          <w:rFonts w:ascii="Arial" w:eastAsia="Arial" w:hAnsi="Arial" w:cs="Arial"/>
          <w:iCs/>
          <w:sz w:val="22"/>
          <w:szCs w:val="22"/>
          <w:lang w:eastAsia="en-US"/>
        </w:rPr>
        <w:t xml:space="preserve">von 100 </w:t>
      </w:r>
      <w:r w:rsidR="00711DD1" w:rsidRPr="00711DD1">
        <w:rPr>
          <w:rFonts w:ascii="Arial" w:eastAsia="Arial" w:hAnsi="Arial" w:cs="Arial"/>
          <w:iCs/>
          <w:sz w:val="22"/>
          <w:szCs w:val="22"/>
          <w:lang w:eastAsia="en-US"/>
        </w:rPr>
        <w:t>Punkte</w:t>
      </w:r>
      <w:r w:rsidR="00F00035">
        <w:rPr>
          <w:rFonts w:ascii="Arial" w:eastAsia="Arial" w:hAnsi="Arial" w:cs="Arial"/>
          <w:iCs/>
          <w:sz w:val="22"/>
          <w:szCs w:val="22"/>
          <w:lang w:eastAsia="en-US"/>
        </w:rPr>
        <w:t>n</w:t>
      </w:r>
      <w:r w:rsidR="00711DD1" w:rsidRPr="00711DD1">
        <w:rPr>
          <w:rFonts w:ascii="Arial" w:eastAsia="Arial" w:hAnsi="Arial" w:cs="Arial"/>
          <w:iCs/>
          <w:sz w:val="22"/>
          <w:szCs w:val="22"/>
          <w:lang w:eastAsia="en-US"/>
        </w:rPr>
        <w:t>.</w:t>
      </w:r>
      <w:r w:rsidR="005656DF">
        <w:rPr>
          <w:rFonts w:ascii="Arial" w:eastAsia="Arial" w:hAnsi="Arial" w:cs="Arial"/>
          <w:iCs/>
          <w:sz w:val="22"/>
          <w:szCs w:val="22"/>
          <w:lang w:eastAsia="en-US"/>
        </w:rPr>
        <w:t xml:space="preserve"> </w:t>
      </w:r>
      <w:r w:rsidR="00711DD1" w:rsidRPr="00711DD1">
        <w:rPr>
          <w:rFonts w:ascii="Arial" w:eastAsia="Arial" w:hAnsi="Arial" w:cs="Arial"/>
          <w:iCs/>
          <w:sz w:val="22"/>
          <w:szCs w:val="22"/>
          <w:lang w:eastAsia="en-US"/>
        </w:rPr>
        <w:t>Die</w:t>
      </w:r>
      <w:r w:rsidR="00BB6EC7">
        <w:rPr>
          <w:rFonts w:ascii="Arial" w:eastAsia="Arial" w:hAnsi="Arial" w:cs="Arial"/>
          <w:iCs/>
          <w:sz w:val="22"/>
          <w:szCs w:val="22"/>
          <w:lang w:eastAsia="en-US"/>
        </w:rPr>
        <w:t xml:space="preserve"> im Bewertungsbogen </w:t>
      </w:r>
      <w:r w:rsidR="00CA01FC">
        <w:rPr>
          <w:rFonts w:ascii="Arial" w:eastAsia="Arial" w:hAnsi="Arial" w:cs="Arial"/>
          <w:iCs/>
          <w:sz w:val="22"/>
          <w:szCs w:val="22"/>
          <w:lang w:eastAsia="en-US"/>
        </w:rPr>
        <w:t xml:space="preserve">von EcoVadis </w:t>
      </w:r>
      <w:r w:rsidR="00BB6EC7">
        <w:rPr>
          <w:rFonts w:ascii="Arial" w:eastAsia="Arial" w:hAnsi="Arial" w:cs="Arial"/>
          <w:iCs/>
          <w:sz w:val="22"/>
          <w:szCs w:val="22"/>
          <w:lang w:eastAsia="en-US"/>
        </w:rPr>
        <w:t>aufgelisteten</w:t>
      </w:r>
      <w:r w:rsidR="00A64BB9">
        <w:rPr>
          <w:rFonts w:ascii="Arial" w:eastAsia="Arial" w:hAnsi="Arial" w:cs="Arial"/>
          <w:iCs/>
          <w:sz w:val="22"/>
          <w:szCs w:val="22"/>
          <w:lang w:eastAsia="en-US"/>
        </w:rPr>
        <w:t xml:space="preserve"> positiven Beiträge</w:t>
      </w:r>
      <w:r w:rsidR="00BB6EC7">
        <w:rPr>
          <w:rFonts w:ascii="Arial" w:eastAsia="Arial" w:hAnsi="Arial" w:cs="Arial"/>
          <w:iCs/>
          <w:sz w:val="22"/>
          <w:szCs w:val="22"/>
          <w:lang w:eastAsia="en-US"/>
        </w:rPr>
        <w:t xml:space="preserve"> </w:t>
      </w:r>
      <w:r w:rsidR="00567D1C">
        <w:rPr>
          <w:rFonts w:ascii="Arial" w:eastAsia="Arial" w:hAnsi="Arial" w:cs="Arial"/>
          <w:iCs/>
          <w:sz w:val="22"/>
          <w:szCs w:val="22"/>
          <w:lang w:eastAsia="en-US"/>
        </w:rPr>
        <w:t xml:space="preserve">füllen mehrere </w:t>
      </w:r>
      <w:r w:rsidR="00567D1C" w:rsidRPr="000C18DB">
        <w:rPr>
          <w:rFonts w:ascii="Arial" w:eastAsia="Arial" w:hAnsi="Arial" w:cs="Arial"/>
          <w:iCs/>
          <w:sz w:val="22"/>
          <w:szCs w:val="22"/>
          <w:lang w:eastAsia="en-US"/>
        </w:rPr>
        <w:t xml:space="preserve">Seiten. </w:t>
      </w:r>
      <w:r w:rsidR="00292AA5" w:rsidRPr="000C18DB">
        <w:rPr>
          <w:rFonts w:ascii="Arial" w:eastAsia="Arial" w:hAnsi="Arial" w:cs="Arial"/>
          <w:iCs/>
          <w:sz w:val="22"/>
          <w:szCs w:val="22"/>
          <w:lang w:eastAsia="en-US"/>
        </w:rPr>
        <w:t>„</w:t>
      </w:r>
      <w:r w:rsidR="00FD7625" w:rsidRPr="000C18DB">
        <w:rPr>
          <w:rFonts w:ascii="Arial" w:eastAsia="Arial" w:hAnsi="Arial" w:cs="Arial"/>
          <w:iCs/>
          <w:sz w:val="22"/>
          <w:szCs w:val="22"/>
          <w:lang w:eastAsia="en-US"/>
        </w:rPr>
        <w:t xml:space="preserve">Ein wichtiger Punkt ist, dass die </w:t>
      </w:r>
      <w:r w:rsidR="003C640E" w:rsidRPr="000C18DB">
        <w:rPr>
          <w:rFonts w:ascii="Arial" w:eastAsia="Arial" w:hAnsi="Arial" w:cs="Arial"/>
          <w:iCs/>
          <w:sz w:val="22"/>
          <w:szCs w:val="22"/>
          <w:lang w:eastAsia="en-US"/>
        </w:rPr>
        <w:t xml:space="preserve">Platin-Auszeichnung </w:t>
      </w:r>
      <w:r w:rsidR="005477FB" w:rsidRPr="000C18DB">
        <w:rPr>
          <w:rFonts w:ascii="Arial" w:eastAsia="Arial" w:hAnsi="Arial" w:cs="Arial"/>
          <w:iCs/>
          <w:sz w:val="22"/>
          <w:szCs w:val="22"/>
          <w:lang w:eastAsia="en-US"/>
        </w:rPr>
        <w:t>bei</w:t>
      </w:r>
      <w:r w:rsidR="003C640E" w:rsidRPr="000C18DB">
        <w:rPr>
          <w:rFonts w:ascii="Arial" w:eastAsia="Arial" w:hAnsi="Arial" w:cs="Arial"/>
          <w:iCs/>
          <w:sz w:val="22"/>
          <w:szCs w:val="22"/>
          <w:lang w:eastAsia="en-US"/>
        </w:rPr>
        <w:t xml:space="preserve"> </w:t>
      </w:r>
      <w:r w:rsidR="002A7E2B" w:rsidRPr="000C18DB">
        <w:rPr>
          <w:rFonts w:ascii="Arial" w:eastAsia="Arial" w:hAnsi="Arial" w:cs="Arial"/>
          <w:iCs/>
          <w:sz w:val="22"/>
          <w:szCs w:val="22"/>
          <w:lang w:eastAsia="en-US"/>
        </w:rPr>
        <w:t xml:space="preserve">Linde MH </w:t>
      </w:r>
      <w:r w:rsidR="005A2D42" w:rsidRPr="000C18DB">
        <w:rPr>
          <w:rFonts w:ascii="Arial" w:eastAsia="Arial" w:hAnsi="Arial" w:cs="Arial"/>
          <w:iCs/>
          <w:sz w:val="22"/>
          <w:szCs w:val="22"/>
          <w:lang w:eastAsia="en-US"/>
        </w:rPr>
        <w:t xml:space="preserve">sowohl </w:t>
      </w:r>
      <w:r w:rsidR="006A747D" w:rsidRPr="000C18DB">
        <w:rPr>
          <w:rFonts w:ascii="Arial" w:eastAsia="Arial" w:hAnsi="Arial" w:cs="Arial"/>
          <w:iCs/>
          <w:sz w:val="22"/>
          <w:szCs w:val="22"/>
          <w:lang w:eastAsia="en-US"/>
        </w:rPr>
        <w:t>die Werke</w:t>
      </w:r>
      <w:r w:rsidR="005A2D42" w:rsidRPr="000C18DB">
        <w:rPr>
          <w:rFonts w:ascii="Arial" w:eastAsia="Arial" w:hAnsi="Arial" w:cs="Arial"/>
          <w:iCs/>
          <w:sz w:val="22"/>
          <w:szCs w:val="22"/>
          <w:lang w:eastAsia="en-US"/>
        </w:rPr>
        <w:t xml:space="preserve"> als auch </w:t>
      </w:r>
      <w:r w:rsidR="00C0550D" w:rsidRPr="000C18DB">
        <w:rPr>
          <w:rFonts w:ascii="Arial" w:eastAsia="Arial" w:hAnsi="Arial" w:cs="Arial"/>
          <w:iCs/>
          <w:sz w:val="22"/>
          <w:szCs w:val="22"/>
          <w:lang w:eastAsia="en-US"/>
        </w:rPr>
        <w:t xml:space="preserve">die Sales &amp; Service-Standorte in EMEA </w:t>
      </w:r>
      <w:r w:rsidR="005477FB" w:rsidRPr="000C18DB">
        <w:rPr>
          <w:rFonts w:ascii="Arial" w:eastAsia="Arial" w:hAnsi="Arial" w:cs="Arial"/>
          <w:iCs/>
          <w:sz w:val="22"/>
          <w:szCs w:val="22"/>
          <w:lang w:eastAsia="en-US"/>
        </w:rPr>
        <w:t>umfasst“</w:t>
      </w:r>
      <w:r w:rsidR="008823E5" w:rsidRPr="000C18DB">
        <w:rPr>
          <w:rFonts w:ascii="Arial" w:eastAsia="Arial" w:hAnsi="Arial" w:cs="Arial"/>
          <w:iCs/>
          <w:sz w:val="22"/>
          <w:szCs w:val="22"/>
          <w:lang w:eastAsia="en-US"/>
        </w:rPr>
        <w:t>, betont Ulrike Just. „</w:t>
      </w:r>
      <w:r w:rsidR="00405AF7" w:rsidRPr="000C18DB">
        <w:rPr>
          <w:rFonts w:ascii="Arial" w:eastAsia="Arial" w:hAnsi="Arial" w:cs="Arial"/>
          <w:iCs/>
          <w:sz w:val="22"/>
          <w:szCs w:val="22"/>
          <w:lang w:eastAsia="en-US"/>
        </w:rPr>
        <w:t xml:space="preserve">Damit haben wir </w:t>
      </w:r>
      <w:r w:rsidR="00C10EB7" w:rsidRPr="000C18DB">
        <w:rPr>
          <w:rFonts w:ascii="Arial" w:eastAsia="Arial" w:hAnsi="Arial" w:cs="Arial"/>
          <w:iCs/>
          <w:sz w:val="22"/>
          <w:szCs w:val="22"/>
          <w:lang w:eastAsia="en-US"/>
        </w:rPr>
        <w:t xml:space="preserve">einen </w:t>
      </w:r>
      <w:r w:rsidR="00A95DB1" w:rsidRPr="000C18DB">
        <w:rPr>
          <w:rFonts w:ascii="Arial" w:eastAsia="Arial" w:hAnsi="Arial" w:cs="Arial"/>
          <w:iCs/>
          <w:sz w:val="22"/>
          <w:szCs w:val="22"/>
          <w:lang w:eastAsia="en-US"/>
        </w:rPr>
        <w:t xml:space="preserve">sehr </w:t>
      </w:r>
      <w:r w:rsidR="00C10EB7" w:rsidRPr="000C18DB">
        <w:rPr>
          <w:rFonts w:ascii="Arial" w:eastAsia="Arial" w:hAnsi="Arial" w:cs="Arial"/>
          <w:iCs/>
          <w:sz w:val="22"/>
          <w:szCs w:val="22"/>
          <w:lang w:eastAsia="en-US"/>
        </w:rPr>
        <w:t>umfänglichen Scope</w:t>
      </w:r>
      <w:r w:rsidR="00A95DB1" w:rsidRPr="000C18DB">
        <w:rPr>
          <w:rFonts w:ascii="Arial" w:eastAsia="Arial" w:hAnsi="Arial" w:cs="Arial"/>
          <w:iCs/>
          <w:sz w:val="22"/>
          <w:szCs w:val="22"/>
          <w:lang w:eastAsia="en-US"/>
        </w:rPr>
        <w:t>.“</w:t>
      </w:r>
      <w:r w:rsidR="00C10EB7" w:rsidRPr="000C18DB">
        <w:rPr>
          <w:rFonts w:ascii="Arial" w:eastAsia="Arial" w:hAnsi="Arial" w:cs="Arial"/>
          <w:iCs/>
          <w:sz w:val="22"/>
          <w:szCs w:val="22"/>
          <w:lang w:eastAsia="en-US"/>
        </w:rPr>
        <w:t xml:space="preserve"> </w:t>
      </w:r>
      <w:r w:rsidR="00300445" w:rsidRPr="000C18DB">
        <w:rPr>
          <w:rFonts w:ascii="Arial" w:eastAsia="Arial" w:hAnsi="Arial" w:cs="Arial"/>
          <w:iCs/>
          <w:sz w:val="22"/>
          <w:szCs w:val="22"/>
          <w:lang w:eastAsia="en-US"/>
        </w:rPr>
        <w:t>Als vorbildlich</w:t>
      </w:r>
      <w:r w:rsidR="00300445">
        <w:rPr>
          <w:rFonts w:ascii="Arial" w:eastAsia="Arial" w:hAnsi="Arial" w:cs="Arial"/>
          <w:iCs/>
          <w:sz w:val="22"/>
          <w:szCs w:val="22"/>
          <w:lang w:eastAsia="en-US"/>
        </w:rPr>
        <w:t xml:space="preserve"> </w:t>
      </w:r>
      <w:r w:rsidR="00FE5B60">
        <w:rPr>
          <w:rFonts w:ascii="Arial" w:eastAsia="Arial" w:hAnsi="Arial" w:cs="Arial"/>
          <w:iCs/>
          <w:sz w:val="22"/>
          <w:szCs w:val="22"/>
          <w:lang w:eastAsia="en-US"/>
        </w:rPr>
        <w:t xml:space="preserve">gewürdigt wurde von EcoVadis überdies </w:t>
      </w:r>
      <w:r w:rsidR="00300445">
        <w:rPr>
          <w:rFonts w:ascii="Arial" w:eastAsia="Arial" w:hAnsi="Arial" w:cs="Arial"/>
          <w:iCs/>
          <w:sz w:val="22"/>
          <w:szCs w:val="22"/>
          <w:lang w:eastAsia="en-US"/>
        </w:rPr>
        <w:t>die</w:t>
      </w:r>
      <w:r w:rsidR="00D73186">
        <w:rPr>
          <w:rFonts w:ascii="Arial" w:eastAsia="Arial" w:hAnsi="Arial" w:cs="Arial"/>
          <w:iCs/>
          <w:sz w:val="22"/>
          <w:szCs w:val="22"/>
          <w:lang w:eastAsia="en-US"/>
        </w:rPr>
        <w:t xml:space="preserve"> um</w:t>
      </w:r>
      <w:r w:rsidR="00726DB1" w:rsidRPr="00D73186">
        <w:rPr>
          <w:rFonts w:ascii="Arial" w:eastAsia="Arial" w:hAnsi="Arial" w:cs="Arial"/>
          <w:iCs/>
          <w:sz w:val="22"/>
          <w:szCs w:val="22"/>
          <w:lang w:eastAsia="en-US"/>
        </w:rPr>
        <w:t>fassende Umwelt</w:t>
      </w:r>
      <w:r w:rsidR="00E54E39">
        <w:rPr>
          <w:rFonts w:ascii="Arial" w:eastAsia="Arial" w:hAnsi="Arial" w:cs="Arial"/>
          <w:iCs/>
          <w:sz w:val="22"/>
          <w:szCs w:val="22"/>
          <w:lang w:eastAsia="en-US"/>
        </w:rPr>
        <w:t>-P</w:t>
      </w:r>
      <w:r w:rsidR="00726DB1" w:rsidRPr="00D73186">
        <w:rPr>
          <w:rFonts w:ascii="Arial" w:eastAsia="Arial" w:hAnsi="Arial" w:cs="Arial"/>
          <w:iCs/>
          <w:sz w:val="22"/>
          <w:szCs w:val="22"/>
          <w:lang w:eastAsia="en-US"/>
        </w:rPr>
        <w:t xml:space="preserve">olicy </w:t>
      </w:r>
      <w:r w:rsidR="00D73186" w:rsidRPr="00D73186">
        <w:rPr>
          <w:rFonts w:ascii="Arial" w:eastAsia="Arial" w:hAnsi="Arial" w:cs="Arial"/>
          <w:iCs/>
          <w:sz w:val="22"/>
          <w:szCs w:val="22"/>
          <w:lang w:eastAsia="en-US"/>
        </w:rPr>
        <w:t xml:space="preserve">von Linde MH </w:t>
      </w:r>
      <w:r w:rsidR="00726DB1" w:rsidRPr="00D73186">
        <w:rPr>
          <w:rFonts w:ascii="Arial" w:eastAsia="Arial" w:hAnsi="Arial" w:cs="Arial"/>
          <w:iCs/>
          <w:sz w:val="22"/>
          <w:szCs w:val="22"/>
          <w:lang w:eastAsia="en-US"/>
        </w:rPr>
        <w:t>mit klar</w:t>
      </w:r>
      <w:r w:rsidR="00726DB1" w:rsidRPr="00726DB1">
        <w:rPr>
          <w:rFonts w:cs="Arial"/>
        </w:rPr>
        <w:t xml:space="preserve"> </w:t>
      </w:r>
      <w:r w:rsidR="00726DB1" w:rsidRPr="00D73186">
        <w:rPr>
          <w:rFonts w:ascii="Arial" w:eastAsia="Arial" w:hAnsi="Arial" w:cs="Arial"/>
          <w:iCs/>
          <w:sz w:val="22"/>
          <w:szCs w:val="22"/>
          <w:lang w:eastAsia="en-US"/>
        </w:rPr>
        <w:t xml:space="preserve">definiertem </w:t>
      </w:r>
      <w:r w:rsidR="00726DB1" w:rsidRPr="00D73186">
        <w:rPr>
          <w:rFonts w:ascii="Arial" w:eastAsia="Arial" w:hAnsi="Arial" w:cs="Arial"/>
          <w:iCs/>
          <w:sz w:val="22"/>
          <w:szCs w:val="22"/>
          <w:lang w:eastAsia="en-US"/>
        </w:rPr>
        <w:lastRenderedPageBreak/>
        <w:t xml:space="preserve">Anwendungsbereich, festgelegten Verantwortlichkeiten, strukturierten Überprüfungsmechanismen und messbaren </w:t>
      </w:r>
      <w:r w:rsidR="00726DB1" w:rsidRPr="000C18DB">
        <w:rPr>
          <w:rFonts w:ascii="Arial" w:eastAsia="Arial" w:hAnsi="Arial" w:cs="Arial"/>
          <w:iCs/>
          <w:sz w:val="22"/>
          <w:szCs w:val="22"/>
          <w:lang w:eastAsia="en-US"/>
        </w:rPr>
        <w:t>Zielen</w:t>
      </w:r>
      <w:r w:rsidR="00BB0A39" w:rsidRPr="000C18DB">
        <w:rPr>
          <w:rFonts w:ascii="Arial" w:eastAsia="Arial" w:hAnsi="Arial" w:cs="Arial"/>
          <w:iCs/>
          <w:sz w:val="22"/>
          <w:szCs w:val="22"/>
          <w:lang w:eastAsia="en-US"/>
        </w:rPr>
        <w:t>.</w:t>
      </w:r>
      <w:r w:rsidR="00DE7A21" w:rsidRPr="000C18DB">
        <w:rPr>
          <w:rFonts w:ascii="Arial" w:eastAsia="Arial" w:hAnsi="Arial" w:cs="Arial"/>
          <w:iCs/>
          <w:sz w:val="22"/>
          <w:szCs w:val="22"/>
          <w:lang w:eastAsia="en-US"/>
        </w:rPr>
        <w:t xml:space="preserve"> </w:t>
      </w:r>
      <w:r w:rsidR="00B144F2" w:rsidRPr="000C18DB">
        <w:rPr>
          <w:rFonts w:ascii="Arial" w:eastAsia="Arial" w:hAnsi="Arial" w:cs="Arial"/>
          <w:iCs/>
          <w:sz w:val="22"/>
          <w:szCs w:val="22"/>
          <w:lang w:eastAsia="en-US"/>
        </w:rPr>
        <w:t xml:space="preserve">Erstmals konnten auf Markenebene Angaben </w:t>
      </w:r>
      <w:r w:rsidR="002F462C" w:rsidRPr="000C18DB">
        <w:rPr>
          <w:rFonts w:ascii="Arial" w:eastAsia="Arial" w:hAnsi="Arial" w:cs="Arial"/>
          <w:iCs/>
          <w:sz w:val="22"/>
          <w:szCs w:val="22"/>
          <w:lang w:eastAsia="en-US"/>
        </w:rPr>
        <w:t xml:space="preserve">zu den </w:t>
      </w:r>
      <w:r w:rsidR="00DE7A21" w:rsidRPr="000C18DB">
        <w:rPr>
          <w:rFonts w:ascii="Arial" w:eastAsia="Arial" w:hAnsi="Arial" w:cs="Arial"/>
          <w:iCs/>
          <w:sz w:val="22"/>
          <w:szCs w:val="22"/>
          <w:lang w:eastAsia="en-US"/>
        </w:rPr>
        <w:t>CO</w:t>
      </w:r>
      <w:r w:rsidR="00DE7A21" w:rsidRPr="000C18DB">
        <w:rPr>
          <w:rFonts w:ascii="Arial" w:eastAsia="Arial" w:hAnsi="Arial" w:cs="Arial"/>
          <w:iCs/>
          <w:sz w:val="22"/>
          <w:szCs w:val="22"/>
          <w:vertAlign w:val="subscript"/>
          <w:lang w:eastAsia="en-US"/>
        </w:rPr>
        <w:t>2</w:t>
      </w:r>
      <w:r w:rsidR="00DE7A21" w:rsidRPr="000C18DB">
        <w:rPr>
          <w:rFonts w:ascii="Arial" w:eastAsia="Arial" w:hAnsi="Arial" w:cs="Arial"/>
          <w:iCs/>
          <w:sz w:val="22"/>
          <w:szCs w:val="22"/>
          <w:lang w:eastAsia="en-US"/>
        </w:rPr>
        <w:t>-</w:t>
      </w:r>
      <w:r w:rsidR="002F462C" w:rsidRPr="000C18DB">
        <w:rPr>
          <w:rFonts w:ascii="Arial" w:eastAsia="Arial" w:hAnsi="Arial" w:cs="Arial"/>
          <w:iCs/>
          <w:sz w:val="22"/>
          <w:szCs w:val="22"/>
          <w:lang w:eastAsia="en-US"/>
        </w:rPr>
        <w:t xml:space="preserve">Emissionen </w:t>
      </w:r>
      <w:r w:rsidR="003402A4" w:rsidRPr="000C18DB">
        <w:rPr>
          <w:rFonts w:ascii="Arial" w:eastAsia="Arial" w:hAnsi="Arial" w:cs="Arial"/>
          <w:iCs/>
          <w:sz w:val="22"/>
          <w:szCs w:val="22"/>
          <w:lang w:eastAsia="en-US"/>
        </w:rPr>
        <w:t xml:space="preserve">in der </w:t>
      </w:r>
      <w:r w:rsidR="006870BF" w:rsidRPr="000C18DB">
        <w:rPr>
          <w:rFonts w:ascii="Arial" w:eastAsia="Arial" w:hAnsi="Arial" w:cs="Arial"/>
          <w:iCs/>
          <w:sz w:val="22"/>
          <w:szCs w:val="22"/>
          <w:lang w:eastAsia="en-US"/>
        </w:rPr>
        <w:t>Nutzungsphase der verkauften Produkte</w:t>
      </w:r>
      <w:r w:rsidR="006A531E" w:rsidRPr="000C18DB">
        <w:rPr>
          <w:rFonts w:ascii="Arial" w:eastAsia="Arial" w:hAnsi="Arial" w:cs="Arial"/>
          <w:iCs/>
          <w:sz w:val="22"/>
          <w:szCs w:val="22"/>
          <w:lang w:eastAsia="en-US"/>
        </w:rPr>
        <w:t xml:space="preserve"> </w:t>
      </w:r>
      <w:r w:rsidR="00A534D7" w:rsidRPr="000C18DB">
        <w:rPr>
          <w:rFonts w:ascii="Arial" w:eastAsia="Arial" w:hAnsi="Arial" w:cs="Arial"/>
          <w:iCs/>
          <w:sz w:val="22"/>
          <w:szCs w:val="22"/>
          <w:lang w:eastAsia="en-US"/>
        </w:rPr>
        <w:t>gemacht werden</w:t>
      </w:r>
      <w:r w:rsidR="001F1540" w:rsidRPr="000C18DB">
        <w:rPr>
          <w:rFonts w:ascii="Arial" w:eastAsia="Arial" w:hAnsi="Arial" w:cs="Arial"/>
          <w:iCs/>
          <w:sz w:val="22"/>
          <w:szCs w:val="22"/>
          <w:lang w:eastAsia="en-US"/>
        </w:rPr>
        <w:t xml:space="preserve">. </w:t>
      </w:r>
      <w:r w:rsidR="00BA22D6" w:rsidRPr="000C18DB">
        <w:rPr>
          <w:rFonts w:ascii="Arial" w:eastAsia="Arial" w:hAnsi="Arial" w:cs="Arial"/>
          <w:iCs/>
          <w:sz w:val="22"/>
          <w:szCs w:val="22"/>
          <w:lang w:eastAsia="en-US"/>
        </w:rPr>
        <w:t xml:space="preserve">Dies </w:t>
      </w:r>
      <w:r w:rsidR="0066498D" w:rsidRPr="000C18DB">
        <w:rPr>
          <w:rFonts w:ascii="Arial" w:eastAsia="Arial" w:hAnsi="Arial" w:cs="Arial"/>
          <w:iCs/>
          <w:sz w:val="22"/>
          <w:szCs w:val="22"/>
          <w:lang w:eastAsia="en-US"/>
        </w:rPr>
        <w:t xml:space="preserve">wurde </w:t>
      </w:r>
      <w:r w:rsidR="00BA22D6" w:rsidRPr="000C18DB">
        <w:rPr>
          <w:rFonts w:ascii="Arial" w:eastAsia="Arial" w:hAnsi="Arial" w:cs="Arial"/>
          <w:iCs/>
          <w:sz w:val="22"/>
          <w:szCs w:val="22"/>
          <w:lang w:eastAsia="en-US"/>
        </w:rPr>
        <w:t>im EcoVadis-Rating</w:t>
      </w:r>
      <w:r w:rsidR="0066498D" w:rsidRPr="000C18DB">
        <w:rPr>
          <w:rFonts w:ascii="Arial" w:eastAsia="Arial" w:hAnsi="Arial" w:cs="Arial"/>
          <w:iCs/>
          <w:sz w:val="22"/>
          <w:szCs w:val="22"/>
          <w:lang w:eastAsia="en-US"/>
        </w:rPr>
        <w:t xml:space="preserve"> anerk</w:t>
      </w:r>
      <w:r w:rsidR="005943F5" w:rsidRPr="000C18DB">
        <w:rPr>
          <w:rFonts w:ascii="Arial" w:eastAsia="Arial" w:hAnsi="Arial" w:cs="Arial"/>
          <w:iCs/>
          <w:sz w:val="22"/>
          <w:szCs w:val="22"/>
          <w:lang w:eastAsia="en-US"/>
        </w:rPr>
        <w:t>e</w:t>
      </w:r>
      <w:r w:rsidR="0066498D" w:rsidRPr="000C18DB">
        <w:rPr>
          <w:rFonts w:ascii="Arial" w:eastAsia="Arial" w:hAnsi="Arial" w:cs="Arial"/>
          <w:iCs/>
          <w:sz w:val="22"/>
          <w:szCs w:val="22"/>
          <w:lang w:eastAsia="en-US"/>
        </w:rPr>
        <w:t>nn</w:t>
      </w:r>
      <w:r w:rsidR="005943F5" w:rsidRPr="000C18DB">
        <w:rPr>
          <w:rFonts w:ascii="Arial" w:eastAsia="Arial" w:hAnsi="Arial" w:cs="Arial"/>
          <w:iCs/>
          <w:sz w:val="22"/>
          <w:szCs w:val="22"/>
          <w:lang w:eastAsia="en-US"/>
        </w:rPr>
        <w:t>end</w:t>
      </w:r>
      <w:r w:rsidR="0066498D" w:rsidRPr="000C18DB">
        <w:rPr>
          <w:rFonts w:ascii="Arial" w:eastAsia="Arial" w:hAnsi="Arial" w:cs="Arial"/>
          <w:iCs/>
          <w:sz w:val="22"/>
          <w:szCs w:val="22"/>
          <w:lang w:eastAsia="en-US"/>
        </w:rPr>
        <w:t xml:space="preserve"> </w:t>
      </w:r>
      <w:r w:rsidR="00FD4AEA" w:rsidRPr="000C18DB">
        <w:rPr>
          <w:rFonts w:ascii="Arial" w:eastAsia="Arial" w:hAnsi="Arial" w:cs="Arial"/>
          <w:iCs/>
          <w:sz w:val="22"/>
          <w:szCs w:val="22"/>
          <w:lang w:eastAsia="en-US"/>
        </w:rPr>
        <w:t>be</w:t>
      </w:r>
      <w:r w:rsidR="005943F5" w:rsidRPr="000C18DB">
        <w:rPr>
          <w:rFonts w:ascii="Arial" w:eastAsia="Arial" w:hAnsi="Arial" w:cs="Arial"/>
          <w:iCs/>
          <w:sz w:val="22"/>
          <w:szCs w:val="22"/>
          <w:lang w:eastAsia="en-US"/>
        </w:rPr>
        <w:t>urteilt und be</w:t>
      </w:r>
      <w:r w:rsidR="00FD4AEA" w:rsidRPr="000C18DB">
        <w:rPr>
          <w:rFonts w:ascii="Arial" w:eastAsia="Arial" w:hAnsi="Arial" w:cs="Arial"/>
          <w:iCs/>
          <w:sz w:val="22"/>
          <w:szCs w:val="22"/>
          <w:lang w:eastAsia="en-US"/>
        </w:rPr>
        <w:t>wertet.</w:t>
      </w:r>
      <w:r w:rsidR="00BA22D6">
        <w:rPr>
          <w:rFonts w:ascii="Arial" w:eastAsia="Arial" w:hAnsi="Arial" w:cs="Arial"/>
          <w:iCs/>
          <w:sz w:val="22"/>
          <w:szCs w:val="22"/>
          <w:lang w:eastAsia="en-US"/>
        </w:rPr>
        <w:t xml:space="preserve"> </w:t>
      </w:r>
    </w:p>
    <w:p w14:paraId="7FE936D5" w14:textId="77777777" w:rsidR="00411566" w:rsidRPr="00411566" w:rsidRDefault="00411566" w:rsidP="00711DD1">
      <w:pPr>
        <w:spacing w:line="360" w:lineRule="auto"/>
        <w:rPr>
          <w:rFonts w:ascii="Arial" w:eastAsia="Arial" w:hAnsi="Arial" w:cs="Arial"/>
          <w:iCs/>
          <w:sz w:val="16"/>
          <w:szCs w:val="16"/>
          <w:lang w:eastAsia="en-US"/>
        </w:rPr>
      </w:pPr>
    </w:p>
    <w:p w14:paraId="43520DE5" w14:textId="12283A6D" w:rsidR="00711DD1" w:rsidRDefault="00711DD1" w:rsidP="00711DD1">
      <w:pPr>
        <w:spacing w:line="360" w:lineRule="auto"/>
        <w:rPr>
          <w:rFonts w:ascii="Arial" w:eastAsia="Arial" w:hAnsi="Arial" w:cs="Arial"/>
          <w:iCs/>
          <w:sz w:val="22"/>
          <w:szCs w:val="22"/>
          <w:lang w:eastAsia="en-US"/>
        </w:rPr>
      </w:pPr>
      <w:r w:rsidRPr="00711DD1">
        <w:rPr>
          <w:rFonts w:ascii="Arial" w:eastAsia="Arial" w:hAnsi="Arial" w:cs="Arial"/>
          <w:iCs/>
          <w:sz w:val="22"/>
          <w:szCs w:val="22"/>
          <w:lang w:eastAsia="en-US"/>
        </w:rPr>
        <w:t>In der Kategorie</w:t>
      </w:r>
      <w:r w:rsidR="005656DF">
        <w:rPr>
          <w:rFonts w:ascii="Arial" w:eastAsia="Arial" w:hAnsi="Arial" w:cs="Arial"/>
          <w:iCs/>
          <w:sz w:val="22"/>
          <w:szCs w:val="22"/>
          <w:lang w:eastAsia="en-US"/>
        </w:rPr>
        <w:t xml:space="preserve"> </w:t>
      </w:r>
      <w:r w:rsidRPr="00711DD1">
        <w:rPr>
          <w:rFonts w:ascii="Arial" w:eastAsia="Arial" w:hAnsi="Arial" w:cs="Arial"/>
          <w:iCs/>
          <w:sz w:val="22"/>
          <w:szCs w:val="22"/>
          <w:lang w:eastAsia="en-US"/>
        </w:rPr>
        <w:t>Ethik</w:t>
      </w:r>
      <w:r w:rsidR="005656DF">
        <w:rPr>
          <w:rFonts w:ascii="Arial" w:eastAsia="Arial" w:hAnsi="Arial" w:cs="Arial"/>
          <w:iCs/>
          <w:sz w:val="22"/>
          <w:szCs w:val="22"/>
          <w:lang w:eastAsia="en-US"/>
        </w:rPr>
        <w:t xml:space="preserve"> </w:t>
      </w:r>
      <w:r w:rsidR="00BB0A39">
        <w:rPr>
          <w:rFonts w:ascii="Arial" w:eastAsia="Arial" w:hAnsi="Arial" w:cs="Arial"/>
          <w:iCs/>
          <w:sz w:val="22"/>
          <w:szCs w:val="22"/>
          <w:lang w:eastAsia="en-US"/>
        </w:rPr>
        <w:t>würdigt</w:t>
      </w:r>
      <w:r w:rsidR="007A5046">
        <w:rPr>
          <w:rFonts w:ascii="Arial" w:eastAsia="Arial" w:hAnsi="Arial" w:cs="Arial"/>
          <w:iCs/>
          <w:sz w:val="22"/>
          <w:szCs w:val="22"/>
          <w:lang w:eastAsia="en-US"/>
        </w:rPr>
        <w:t>e</w:t>
      </w:r>
      <w:r w:rsidRPr="00711DD1">
        <w:rPr>
          <w:rFonts w:ascii="Arial" w:eastAsia="Arial" w:hAnsi="Arial" w:cs="Arial"/>
          <w:iCs/>
          <w:sz w:val="22"/>
          <w:szCs w:val="22"/>
          <w:lang w:eastAsia="en-US"/>
        </w:rPr>
        <w:t xml:space="preserve"> </w:t>
      </w:r>
      <w:r w:rsidR="00370BE6">
        <w:rPr>
          <w:rFonts w:ascii="Arial" w:eastAsia="Arial" w:hAnsi="Arial" w:cs="Arial"/>
          <w:iCs/>
          <w:sz w:val="22"/>
          <w:szCs w:val="22"/>
          <w:lang w:eastAsia="en-US"/>
        </w:rPr>
        <w:t xml:space="preserve">die EcoVadis-Kommission </w:t>
      </w:r>
      <w:r w:rsidRPr="00711DD1">
        <w:rPr>
          <w:rFonts w:ascii="Arial" w:eastAsia="Arial" w:hAnsi="Arial" w:cs="Arial"/>
          <w:iCs/>
          <w:sz w:val="22"/>
          <w:szCs w:val="22"/>
          <w:lang w:eastAsia="en-US"/>
        </w:rPr>
        <w:t>die umfassenden Richtlinien zur Korruptionsbekämpfung</w:t>
      </w:r>
      <w:r w:rsidR="00CD2BD4">
        <w:rPr>
          <w:rFonts w:ascii="Arial" w:eastAsia="Arial" w:hAnsi="Arial" w:cs="Arial"/>
          <w:iCs/>
          <w:sz w:val="22"/>
          <w:szCs w:val="22"/>
          <w:lang w:eastAsia="en-US"/>
        </w:rPr>
        <w:t xml:space="preserve"> sowie</w:t>
      </w:r>
      <w:r w:rsidRPr="00711DD1">
        <w:rPr>
          <w:rFonts w:ascii="Arial" w:eastAsia="Arial" w:hAnsi="Arial" w:cs="Arial"/>
          <w:iCs/>
          <w:sz w:val="22"/>
          <w:szCs w:val="22"/>
          <w:lang w:eastAsia="en-US"/>
        </w:rPr>
        <w:t xml:space="preserve"> </w:t>
      </w:r>
      <w:r w:rsidR="00CD2BD4">
        <w:rPr>
          <w:rFonts w:ascii="Arial" w:eastAsia="Arial" w:hAnsi="Arial" w:cs="Arial"/>
          <w:iCs/>
          <w:sz w:val="22"/>
          <w:szCs w:val="22"/>
          <w:lang w:eastAsia="en-US"/>
        </w:rPr>
        <w:t xml:space="preserve">die </w:t>
      </w:r>
      <w:r w:rsidRPr="00711DD1">
        <w:rPr>
          <w:rFonts w:ascii="Arial" w:eastAsia="Arial" w:hAnsi="Arial" w:cs="Arial"/>
          <w:iCs/>
          <w:sz w:val="22"/>
          <w:szCs w:val="22"/>
          <w:lang w:eastAsia="en-US"/>
        </w:rPr>
        <w:t xml:space="preserve">regelmäßigen </w:t>
      </w:r>
      <w:r w:rsidRPr="000C18DB">
        <w:rPr>
          <w:rFonts w:ascii="Arial" w:eastAsia="Arial" w:hAnsi="Arial" w:cs="Arial"/>
          <w:iCs/>
          <w:sz w:val="22"/>
          <w:szCs w:val="22"/>
          <w:lang w:eastAsia="en-US"/>
        </w:rPr>
        <w:t>Risikobewertungen</w:t>
      </w:r>
      <w:r w:rsidR="0002410C" w:rsidRPr="000C18DB">
        <w:rPr>
          <w:rFonts w:ascii="Arial" w:eastAsia="Arial" w:hAnsi="Arial" w:cs="Arial"/>
          <w:iCs/>
          <w:sz w:val="22"/>
          <w:szCs w:val="22"/>
          <w:lang w:eastAsia="en-US"/>
        </w:rPr>
        <w:t xml:space="preserve">, </w:t>
      </w:r>
      <w:r w:rsidR="008A10FF" w:rsidRPr="000C18DB">
        <w:rPr>
          <w:rFonts w:ascii="Arial" w:eastAsia="Arial" w:hAnsi="Arial" w:cs="Arial"/>
          <w:iCs/>
          <w:sz w:val="22"/>
          <w:szCs w:val="22"/>
          <w:lang w:eastAsia="en-US"/>
        </w:rPr>
        <w:t>den Schutz sensibler Daten (</w:t>
      </w:r>
      <w:r w:rsidR="0002410C" w:rsidRPr="000C18DB">
        <w:rPr>
          <w:rFonts w:ascii="Arial" w:eastAsia="Arial" w:hAnsi="Arial" w:cs="Arial"/>
          <w:iCs/>
          <w:sz w:val="22"/>
          <w:szCs w:val="22"/>
          <w:lang w:eastAsia="en-US"/>
        </w:rPr>
        <w:t xml:space="preserve">Zertifizierung nach </w:t>
      </w:r>
      <w:r w:rsidR="008A10FF" w:rsidRPr="000C18DB">
        <w:rPr>
          <w:rFonts w:ascii="Arial" w:eastAsia="Arial" w:hAnsi="Arial" w:cs="Arial"/>
          <w:iCs/>
          <w:sz w:val="22"/>
          <w:szCs w:val="22"/>
          <w:lang w:eastAsia="en-US"/>
        </w:rPr>
        <w:t>ISO 27001)</w:t>
      </w:r>
      <w:r w:rsidRPr="000C18DB">
        <w:rPr>
          <w:rFonts w:ascii="Arial" w:eastAsia="Arial" w:hAnsi="Arial" w:cs="Arial"/>
          <w:iCs/>
          <w:sz w:val="22"/>
          <w:szCs w:val="22"/>
          <w:lang w:eastAsia="en-US"/>
        </w:rPr>
        <w:t xml:space="preserve"> sowie Schulungen für Mitarbeitende </w:t>
      </w:r>
      <w:r w:rsidR="002611A6" w:rsidRPr="000C18DB">
        <w:rPr>
          <w:rFonts w:ascii="Arial" w:eastAsia="Arial" w:hAnsi="Arial" w:cs="Arial"/>
          <w:iCs/>
          <w:sz w:val="22"/>
          <w:szCs w:val="22"/>
          <w:lang w:eastAsia="en-US"/>
        </w:rPr>
        <w:t>u.</w:t>
      </w:r>
      <w:r w:rsidR="005656DF">
        <w:rPr>
          <w:rFonts w:ascii="Arial" w:eastAsia="Arial" w:hAnsi="Arial" w:cs="Arial"/>
          <w:iCs/>
          <w:sz w:val="22"/>
          <w:szCs w:val="22"/>
          <w:lang w:eastAsia="en-US"/>
        </w:rPr>
        <w:t> </w:t>
      </w:r>
      <w:r w:rsidR="002611A6" w:rsidRPr="000C18DB">
        <w:rPr>
          <w:rFonts w:ascii="Arial" w:eastAsia="Arial" w:hAnsi="Arial" w:cs="Arial"/>
          <w:iCs/>
          <w:sz w:val="22"/>
          <w:szCs w:val="22"/>
          <w:lang w:eastAsia="en-US"/>
        </w:rPr>
        <w:t xml:space="preserve">a. </w:t>
      </w:r>
      <w:r w:rsidR="008A10FF" w:rsidRPr="000C18DB">
        <w:rPr>
          <w:rFonts w:ascii="Arial" w:eastAsia="Arial" w:hAnsi="Arial" w:cs="Arial"/>
          <w:iCs/>
          <w:sz w:val="22"/>
          <w:szCs w:val="22"/>
          <w:lang w:eastAsia="en-US"/>
        </w:rPr>
        <w:t>zum</w:t>
      </w:r>
      <w:r w:rsidR="002611A6" w:rsidRPr="000C18DB">
        <w:rPr>
          <w:rFonts w:ascii="Arial" w:eastAsia="Arial" w:hAnsi="Arial" w:cs="Arial"/>
          <w:iCs/>
          <w:sz w:val="22"/>
          <w:szCs w:val="22"/>
          <w:lang w:eastAsia="en-US"/>
        </w:rPr>
        <w:t xml:space="preserve"> Thema Cybersicherheit</w:t>
      </w:r>
      <w:r w:rsidRPr="000C18DB">
        <w:rPr>
          <w:rFonts w:ascii="Arial" w:eastAsia="Arial" w:hAnsi="Arial" w:cs="Arial"/>
          <w:iCs/>
          <w:sz w:val="22"/>
          <w:szCs w:val="22"/>
          <w:lang w:eastAsia="en-US"/>
        </w:rPr>
        <w:t xml:space="preserve">. </w:t>
      </w:r>
      <w:r w:rsidR="00D53DFD" w:rsidRPr="000C18DB">
        <w:rPr>
          <w:rFonts w:ascii="Arial" w:eastAsia="Arial" w:hAnsi="Arial" w:cs="Arial"/>
          <w:iCs/>
          <w:sz w:val="22"/>
          <w:szCs w:val="22"/>
          <w:lang w:eastAsia="en-US"/>
        </w:rPr>
        <w:t xml:space="preserve">Großen Einfluss auf </w:t>
      </w:r>
      <w:r w:rsidR="00E07903" w:rsidRPr="000C18DB">
        <w:rPr>
          <w:rFonts w:ascii="Arial" w:eastAsia="Arial" w:hAnsi="Arial" w:cs="Arial"/>
          <w:iCs/>
          <w:sz w:val="22"/>
          <w:szCs w:val="22"/>
          <w:lang w:eastAsia="en-US"/>
        </w:rPr>
        <w:t>den Gesamt-Score</w:t>
      </w:r>
      <w:r w:rsidR="004B0FD8" w:rsidRPr="000C18DB">
        <w:rPr>
          <w:rFonts w:ascii="Arial" w:eastAsia="Arial" w:hAnsi="Arial" w:cs="Arial"/>
          <w:iCs/>
          <w:sz w:val="22"/>
          <w:szCs w:val="22"/>
          <w:lang w:eastAsia="en-US"/>
        </w:rPr>
        <w:t xml:space="preserve"> </w:t>
      </w:r>
      <w:r w:rsidR="00E07903" w:rsidRPr="000C18DB">
        <w:rPr>
          <w:rFonts w:ascii="Arial" w:eastAsia="Arial" w:hAnsi="Arial" w:cs="Arial"/>
          <w:iCs/>
          <w:sz w:val="22"/>
          <w:szCs w:val="22"/>
          <w:lang w:eastAsia="en-US"/>
        </w:rPr>
        <w:t>beim EcoVadis</w:t>
      </w:r>
      <w:r w:rsidR="00E07903">
        <w:rPr>
          <w:rFonts w:ascii="Arial" w:eastAsia="Arial" w:hAnsi="Arial" w:cs="Arial"/>
          <w:iCs/>
          <w:sz w:val="22"/>
          <w:szCs w:val="22"/>
          <w:lang w:eastAsia="en-US"/>
        </w:rPr>
        <w:t xml:space="preserve">-Rating </w:t>
      </w:r>
      <w:r w:rsidR="004B0FD8">
        <w:rPr>
          <w:rFonts w:ascii="Arial" w:eastAsia="Arial" w:hAnsi="Arial" w:cs="Arial"/>
          <w:iCs/>
          <w:sz w:val="22"/>
          <w:szCs w:val="22"/>
          <w:lang w:eastAsia="en-US"/>
        </w:rPr>
        <w:t xml:space="preserve">hat die Kategorie </w:t>
      </w:r>
      <w:r w:rsidRPr="00711DD1">
        <w:rPr>
          <w:rFonts w:ascii="Arial" w:eastAsia="Arial" w:hAnsi="Arial" w:cs="Arial"/>
          <w:iCs/>
          <w:sz w:val="22"/>
          <w:szCs w:val="22"/>
          <w:lang w:eastAsia="en-US"/>
        </w:rPr>
        <w:t>Arbeits- &amp;</w:t>
      </w:r>
      <w:r w:rsidR="00B5287A">
        <w:rPr>
          <w:rFonts w:ascii="Arial" w:eastAsia="Arial" w:hAnsi="Arial" w:cs="Arial"/>
          <w:iCs/>
          <w:sz w:val="22"/>
          <w:szCs w:val="22"/>
          <w:lang w:eastAsia="en-US"/>
        </w:rPr>
        <w:t xml:space="preserve"> </w:t>
      </w:r>
      <w:r w:rsidRPr="00711DD1">
        <w:rPr>
          <w:rFonts w:ascii="Arial" w:eastAsia="Arial" w:hAnsi="Arial" w:cs="Arial"/>
          <w:iCs/>
          <w:sz w:val="22"/>
          <w:szCs w:val="22"/>
          <w:lang w:eastAsia="en-US"/>
        </w:rPr>
        <w:t>Menschenrechte</w:t>
      </w:r>
      <w:r w:rsidR="00A607B6">
        <w:rPr>
          <w:rFonts w:ascii="Arial" w:eastAsia="Arial" w:hAnsi="Arial" w:cs="Arial"/>
          <w:iCs/>
          <w:sz w:val="22"/>
          <w:szCs w:val="22"/>
          <w:lang w:eastAsia="en-US"/>
        </w:rPr>
        <w:t xml:space="preserve">. </w:t>
      </w:r>
      <w:r w:rsidR="003C5192">
        <w:rPr>
          <w:rFonts w:ascii="Arial" w:eastAsia="Arial" w:hAnsi="Arial" w:cs="Arial"/>
          <w:iCs/>
          <w:sz w:val="22"/>
          <w:szCs w:val="22"/>
          <w:lang w:eastAsia="en-US"/>
        </w:rPr>
        <w:t>Die</w:t>
      </w:r>
      <w:r w:rsidR="0047102E">
        <w:rPr>
          <w:rFonts w:ascii="Arial" w:eastAsia="Arial" w:hAnsi="Arial" w:cs="Arial"/>
          <w:iCs/>
          <w:sz w:val="22"/>
          <w:szCs w:val="22"/>
          <w:lang w:eastAsia="en-US"/>
        </w:rPr>
        <w:t xml:space="preserve"> </w:t>
      </w:r>
      <w:r w:rsidR="00E07B4A">
        <w:rPr>
          <w:rFonts w:ascii="Arial" w:eastAsia="Arial" w:hAnsi="Arial" w:cs="Arial"/>
          <w:iCs/>
          <w:sz w:val="22"/>
          <w:szCs w:val="22"/>
          <w:lang w:eastAsia="en-US"/>
        </w:rPr>
        <w:t>Unterstützung der Charta der Vielfalt z</w:t>
      </w:r>
      <w:r w:rsidR="00E07B4A" w:rsidRPr="00711DD1">
        <w:rPr>
          <w:rFonts w:ascii="Arial" w:eastAsia="Arial" w:hAnsi="Arial" w:cs="Arial"/>
          <w:iCs/>
          <w:sz w:val="22"/>
          <w:szCs w:val="22"/>
          <w:lang w:eastAsia="en-US"/>
        </w:rPr>
        <w:t xml:space="preserve">ur Förderung von </w:t>
      </w:r>
      <w:r w:rsidR="00E07B4A">
        <w:rPr>
          <w:rFonts w:ascii="Arial" w:eastAsia="Arial" w:hAnsi="Arial" w:cs="Arial"/>
          <w:iCs/>
          <w:sz w:val="22"/>
          <w:szCs w:val="22"/>
          <w:lang w:eastAsia="en-US"/>
        </w:rPr>
        <w:t>Diversität</w:t>
      </w:r>
      <w:r w:rsidR="00E07B4A" w:rsidRPr="00711DD1">
        <w:rPr>
          <w:rFonts w:ascii="Arial" w:eastAsia="Arial" w:hAnsi="Arial" w:cs="Arial"/>
          <w:iCs/>
          <w:sz w:val="22"/>
          <w:szCs w:val="22"/>
          <w:lang w:eastAsia="en-US"/>
        </w:rPr>
        <w:t xml:space="preserve"> und Chancengleichheit</w:t>
      </w:r>
      <w:r w:rsidR="00E07B4A">
        <w:rPr>
          <w:rFonts w:ascii="Arial" w:eastAsia="Arial" w:hAnsi="Arial" w:cs="Arial"/>
          <w:iCs/>
          <w:sz w:val="22"/>
          <w:szCs w:val="22"/>
          <w:lang w:eastAsia="en-US"/>
        </w:rPr>
        <w:t xml:space="preserve"> durch </w:t>
      </w:r>
      <w:r w:rsidR="00E07903">
        <w:rPr>
          <w:rFonts w:ascii="Arial" w:eastAsia="Arial" w:hAnsi="Arial" w:cs="Arial"/>
          <w:iCs/>
          <w:sz w:val="22"/>
          <w:szCs w:val="22"/>
          <w:lang w:eastAsia="en-US"/>
        </w:rPr>
        <w:t xml:space="preserve">Linde MH </w:t>
      </w:r>
      <w:r w:rsidR="000C18DB">
        <w:rPr>
          <w:rFonts w:ascii="Arial" w:eastAsia="Arial" w:hAnsi="Arial" w:cs="Arial"/>
          <w:iCs/>
          <w:sz w:val="22"/>
          <w:szCs w:val="22"/>
          <w:lang w:eastAsia="en-US"/>
        </w:rPr>
        <w:t xml:space="preserve">als Teil des KION-Konzerns </w:t>
      </w:r>
      <w:r w:rsidR="00DA2F9E">
        <w:rPr>
          <w:rFonts w:ascii="Arial" w:eastAsia="Arial" w:hAnsi="Arial" w:cs="Arial"/>
          <w:iCs/>
          <w:sz w:val="22"/>
          <w:szCs w:val="22"/>
          <w:lang w:eastAsia="en-US"/>
        </w:rPr>
        <w:t xml:space="preserve">fiel </w:t>
      </w:r>
      <w:r w:rsidR="00E07B4A">
        <w:rPr>
          <w:rFonts w:ascii="Arial" w:eastAsia="Arial" w:hAnsi="Arial" w:cs="Arial"/>
          <w:iCs/>
          <w:sz w:val="22"/>
          <w:szCs w:val="22"/>
          <w:lang w:eastAsia="en-US"/>
        </w:rPr>
        <w:t>hierbei</w:t>
      </w:r>
      <w:r w:rsidR="00DA2F9E">
        <w:rPr>
          <w:rFonts w:ascii="Arial" w:eastAsia="Arial" w:hAnsi="Arial" w:cs="Arial"/>
          <w:iCs/>
          <w:sz w:val="22"/>
          <w:szCs w:val="22"/>
          <w:lang w:eastAsia="en-US"/>
        </w:rPr>
        <w:t xml:space="preserve"> besonders ins Gewicht</w:t>
      </w:r>
      <w:r w:rsidR="00DA244C">
        <w:rPr>
          <w:rFonts w:ascii="Arial" w:eastAsia="Arial" w:hAnsi="Arial" w:cs="Arial"/>
          <w:iCs/>
          <w:sz w:val="22"/>
          <w:szCs w:val="22"/>
          <w:lang w:eastAsia="en-US"/>
        </w:rPr>
        <w:t xml:space="preserve">. In der Kategorie nachhaltige Beschaffung gab es </w:t>
      </w:r>
      <w:r w:rsidR="003103B6">
        <w:rPr>
          <w:rFonts w:ascii="Arial" w:eastAsia="Arial" w:hAnsi="Arial" w:cs="Arial"/>
          <w:iCs/>
          <w:sz w:val="22"/>
          <w:szCs w:val="22"/>
          <w:lang w:eastAsia="en-US"/>
        </w:rPr>
        <w:t xml:space="preserve">weitere </w:t>
      </w:r>
      <w:r w:rsidR="003103B6" w:rsidRPr="000C18DB">
        <w:rPr>
          <w:rFonts w:ascii="Arial" w:eastAsia="Arial" w:hAnsi="Arial" w:cs="Arial"/>
          <w:iCs/>
          <w:sz w:val="22"/>
          <w:szCs w:val="22"/>
          <w:lang w:eastAsia="en-US"/>
        </w:rPr>
        <w:t xml:space="preserve">Pluspunkte für </w:t>
      </w:r>
      <w:r w:rsidRPr="000C18DB">
        <w:rPr>
          <w:rFonts w:ascii="Arial" w:eastAsia="Arial" w:hAnsi="Arial" w:cs="Arial"/>
          <w:iCs/>
          <w:sz w:val="22"/>
          <w:szCs w:val="22"/>
          <w:lang w:eastAsia="en-US"/>
        </w:rPr>
        <w:t xml:space="preserve">die </w:t>
      </w:r>
      <w:r w:rsidR="00DE4924" w:rsidRPr="000C18DB">
        <w:rPr>
          <w:rFonts w:ascii="Arial" w:eastAsia="Arial" w:hAnsi="Arial" w:cs="Arial"/>
          <w:iCs/>
          <w:sz w:val="22"/>
          <w:szCs w:val="22"/>
          <w:lang w:eastAsia="en-US"/>
        </w:rPr>
        <w:t xml:space="preserve">erstmals bei EcoVadis auf Markenebene eingereichte </w:t>
      </w:r>
      <w:r w:rsidR="00FA1591" w:rsidRPr="000C18DB">
        <w:rPr>
          <w:rFonts w:ascii="Arial" w:eastAsia="Arial" w:hAnsi="Arial" w:cs="Arial"/>
          <w:iCs/>
          <w:sz w:val="22"/>
          <w:szCs w:val="22"/>
          <w:lang w:eastAsia="en-US"/>
        </w:rPr>
        <w:t>Berichterstattung der CO</w:t>
      </w:r>
      <w:r w:rsidR="00FA1591" w:rsidRPr="000C18DB">
        <w:rPr>
          <w:rFonts w:ascii="Arial" w:eastAsia="Arial" w:hAnsi="Arial" w:cs="Arial"/>
          <w:iCs/>
          <w:sz w:val="22"/>
          <w:szCs w:val="22"/>
          <w:vertAlign w:val="subscript"/>
          <w:lang w:eastAsia="en-US"/>
        </w:rPr>
        <w:t>2</w:t>
      </w:r>
      <w:r w:rsidR="00FA1591" w:rsidRPr="000C18DB">
        <w:rPr>
          <w:rFonts w:ascii="Arial" w:eastAsia="Arial" w:hAnsi="Arial" w:cs="Arial"/>
          <w:iCs/>
          <w:sz w:val="22"/>
          <w:szCs w:val="22"/>
          <w:lang w:eastAsia="en-US"/>
        </w:rPr>
        <w:t>-Emissionen in der vorgelagerten Wertschöpfungskette</w:t>
      </w:r>
      <w:r w:rsidR="00DE4924" w:rsidRPr="000C18DB">
        <w:rPr>
          <w:rFonts w:ascii="Arial" w:eastAsia="Arial" w:hAnsi="Arial" w:cs="Arial"/>
          <w:iCs/>
          <w:sz w:val="22"/>
          <w:szCs w:val="22"/>
          <w:lang w:eastAsia="en-US"/>
        </w:rPr>
        <w:t>.</w:t>
      </w:r>
    </w:p>
    <w:p w14:paraId="46EC7021" w14:textId="77777777" w:rsidR="00DE4924" w:rsidRPr="00B55C3F" w:rsidRDefault="00DE4924" w:rsidP="00711DD1">
      <w:pPr>
        <w:spacing w:line="360" w:lineRule="auto"/>
        <w:rPr>
          <w:rFonts w:ascii="Arial" w:eastAsia="Arial" w:hAnsi="Arial" w:cs="Arial"/>
          <w:iCs/>
          <w:sz w:val="16"/>
          <w:szCs w:val="16"/>
          <w:lang w:eastAsia="en-US"/>
        </w:rPr>
      </w:pPr>
    </w:p>
    <w:p w14:paraId="3DEBD2B9" w14:textId="77777777" w:rsidR="00711DD1" w:rsidRPr="003103B6" w:rsidRDefault="00711DD1" w:rsidP="00711DD1">
      <w:pPr>
        <w:spacing w:line="360" w:lineRule="auto"/>
        <w:rPr>
          <w:rFonts w:ascii="Arial" w:eastAsia="Arial" w:hAnsi="Arial" w:cs="Arial"/>
          <w:b/>
          <w:bCs/>
          <w:iCs/>
          <w:sz w:val="22"/>
          <w:szCs w:val="22"/>
          <w:lang w:eastAsia="en-US"/>
        </w:rPr>
      </w:pPr>
      <w:r w:rsidRPr="003103B6">
        <w:rPr>
          <w:rFonts w:ascii="Arial" w:eastAsia="Arial" w:hAnsi="Arial" w:cs="Arial"/>
          <w:b/>
          <w:bCs/>
          <w:iCs/>
          <w:sz w:val="22"/>
          <w:szCs w:val="22"/>
          <w:lang w:eastAsia="en-US"/>
        </w:rPr>
        <w:t>Nachhaltigkeit als Basis für zukunftsfähige Intralogistik</w:t>
      </w:r>
    </w:p>
    <w:p w14:paraId="1AFFD674" w14:textId="77777777" w:rsidR="00711DD1" w:rsidRPr="00B55C3F" w:rsidRDefault="00711DD1" w:rsidP="00711DD1">
      <w:pPr>
        <w:spacing w:line="360" w:lineRule="auto"/>
        <w:rPr>
          <w:rFonts w:ascii="Arial" w:eastAsia="Arial" w:hAnsi="Arial" w:cs="Arial"/>
          <w:iCs/>
          <w:sz w:val="16"/>
          <w:szCs w:val="16"/>
          <w:lang w:eastAsia="en-US"/>
        </w:rPr>
      </w:pPr>
    </w:p>
    <w:p w14:paraId="6AD5814B" w14:textId="18B408B9" w:rsidR="00B92204" w:rsidRDefault="00D8314D" w:rsidP="00814A2E">
      <w:pPr>
        <w:spacing w:line="360" w:lineRule="auto"/>
        <w:rPr>
          <w:rFonts w:ascii="Arial" w:eastAsia="Arial" w:hAnsi="Arial" w:cs="Arial"/>
          <w:iCs/>
          <w:sz w:val="22"/>
          <w:szCs w:val="22"/>
          <w:lang w:eastAsia="en-US"/>
        </w:rPr>
      </w:pPr>
      <w:r>
        <w:rPr>
          <w:rFonts w:ascii="Arial" w:hAnsi="Arial" w:cs="Arial"/>
          <w:sz w:val="22"/>
          <w:szCs w:val="22"/>
        </w:rPr>
        <w:t xml:space="preserve">Eine wichtige Grundlage für das EcoVadis-Rating bildet der </w:t>
      </w:r>
      <w:r w:rsidR="00845891">
        <w:rPr>
          <w:rFonts w:ascii="Arial" w:hAnsi="Arial" w:cs="Arial"/>
          <w:sz w:val="22"/>
          <w:szCs w:val="22"/>
        </w:rPr>
        <w:t xml:space="preserve">jährlich </w:t>
      </w:r>
      <w:r w:rsidR="00645085">
        <w:rPr>
          <w:rFonts w:ascii="Arial" w:hAnsi="Arial" w:cs="Arial"/>
          <w:sz w:val="22"/>
          <w:szCs w:val="22"/>
        </w:rPr>
        <w:t xml:space="preserve">aktualisierte Nachhaltigkeitsbericht </w:t>
      </w:r>
      <w:r w:rsidR="00845891">
        <w:rPr>
          <w:rFonts w:ascii="Arial" w:hAnsi="Arial" w:cs="Arial"/>
          <w:sz w:val="22"/>
          <w:szCs w:val="22"/>
        </w:rPr>
        <w:t>von Linde MH</w:t>
      </w:r>
      <w:r w:rsidR="00645085">
        <w:rPr>
          <w:rFonts w:ascii="Arial" w:hAnsi="Arial" w:cs="Arial"/>
          <w:sz w:val="22"/>
          <w:szCs w:val="22"/>
        </w:rPr>
        <w:t>, der online auf der Unternehmens</w:t>
      </w:r>
      <w:r w:rsidR="00D501A5">
        <w:rPr>
          <w:rFonts w:ascii="Arial" w:hAnsi="Arial" w:cs="Arial"/>
          <w:sz w:val="22"/>
          <w:szCs w:val="22"/>
        </w:rPr>
        <w:t>w</w:t>
      </w:r>
      <w:r w:rsidR="00645085">
        <w:rPr>
          <w:rFonts w:ascii="Arial" w:hAnsi="Arial" w:cs="Arial"/>
          <w:sz w:val="22"/>
          <w:szCs w:val="22"/>
        </w:rPr>
        <w:t xml:space="preserve">ebsite </w:t>
      </w:r>
      <w:r w:rsidR="00845891">
        <w:rPr>
          <w:rFonts w:ascii="Arial" w:hAnsi="Arial" w:cs="Arial"/>
          <w:sz w:val="22"/>
          <w:szCs w:val="22"/>
        </w:rPr>
        <w:t>veröffentlicht</w:t>
      </w:r>
      <w:r w:rsidR="00645085">
        <w:rPr>
          <w:rFonts w:ascii="Arial" w:hAnsi="Arial" w:cs="Arial"/>
          <w:sz w:val="22"/>
          <w:szCs w:val="22"/>
        </w:rPr>
        <w:t xml:space="preserve"> wird. </w:t>
      </w:r>
      <w:r w:rsidR="0086594A">
        <w:rPr>
          <w:rFonts w:ascii="Arial" w:hAnsi="Arial" w:cs="Arial"/>
          <w:sz w:val="22"/>
          <w:szCs w:val="22"/>
        </w:rPr>
        <w:t xml:space="preserve">Mit der Teilnahme am </w:t>
      </w:r>
      <w:r w:rsidR="00711DD1" w:rsidRPr="00711DD1">
        <w:rPr>
          <w:rFonts w:ascii="Arial" w:eastAsia="Arial" w:hAnsi="Arial" w:cs="Arial"/>
          <w:iCs/>
          <w:sz w:val="22"/>
          <w:szCs w:val="22"/>
          <w:lang w:eastAsia="en-US"/>
        </w:rPr>
        <w:t>EcoVadis</w:t>
      </w:r>
      <w:r w:rsidR="0086594A">
        <w:rPr>
          <w:rFonts w:ascii="Arial" w:eastAsia="Arial" w:hAnsi="Arial" w:cs="Arial"/>
          <w:iCs/>
          <w:sz w:val="22"/>
          <w:szCs w:val="22"/>
          <w:lang w:eastAsia="en-US"/>
        </w:rPr>
        <w:t xml:space="preserve">-Rating </w:t>
      </w:r>
      <w:r w:rsidR="00D9719B">
        <w:rPr>
          <w:rFonts w:ascii="Arial" w:eastAsia="Arial" w:hAnsi="Arial" w:cs="Arial"/>
          <w:iCs/>
          <w:sz w:val="22"/>
          <w:szCs w:val="22"/>
          <w:lang w:eastAsia="en-US"/>
        </w:rPr>
        <w:t xml:space="preserve">stellt sich Linde MH der Bewertung </w:t>
      </w:r>
      <w:r w:rsidR="00711DD1" w:rsidRPr="00711DD1">
        <w:rPr>
          <w:rFonts w:ascii="Arial" w:eastAsia="Arial" w:hAnsi="Arial" w:cs="Arial"/>
          <w:iCs/>
          <w:sz w:val="22"/>
          <w:szCs w:val="22"/>
          <w:lang w:eastAsia="en-US"/>
        </w:rPr>
        <w:t xml:space="preserve">einer der weltweit größten Anbieter von Nachhaltigkeitsratings für Unternehmen. Die Methodik </w:t>
      </w:r>
      <w:r w:rsidR="00163C32">
        <w:rPr>
          <w:rFonts w:ascii="Arial" w:eastAsia="Arial" w:hAnsi="Arial" w:cs="Arial"/>
          <w:iCs/>
          <w:sz w:val="22"/>
          <w:szCs w:val="22"/>
          <w:lang w:eastAsia="en-US"/>
        </w:rPr>
        <w:t xml:space="preserve">des Dienstleisters </w:t>
      </w:r>
      <w:r w:rsidR="00711DD1" w:rsidRPr="00711DD1">
        <w:rPr>
          <w:rFonts w:ascii="Arial" w:eastAsia="Arial" w:hAnsi="Arial" w:cs="Arial"/>
          <w:iCs/>
          <w:sz w:val="22"/>
          <w:szCs w:val="22"/>
          <w:lang w:eastAsia="en-US"/>
        </w:rPr>
        <w:t>basiert auf internationalen Nachhaltigkeitsstandards wie der Global Reporting Initiative (GRI), dem United Nations Global Compact und der DIN EN ISO 26000</w:t>
      </w:r>
      <w:r w:rsidR="00A52BD2">
        <w:rPr>
          <w:rFonts w:ascii="Arial" w:eastAsia="Arial" w:hAnsi="Arial" w:cs="Arial"/>
          <w:iCs/>
          <w:sz w:val="22"/>
          <w:szCs w:val="22"/>
          <w:lang w:eastAsia="en-US"/>
        </w:rPr>
        <w:t>,</w:t>
      </w:r>
      <w:r w:rsidR="00A52BD2" w:rsidRPr="00A52BD2">
        <w:rPr>
          <w:rFonts w:ascii="Arial" w:eastAsia="Arial" w:hAnsi="Arial" w:cs="Arial"/>
          <w:iCs/>
          <w:sz w:val="22"/>
          <w:szCs w:val="22"/>
          <w:lang w:eastAsia="en-US"/>
        </w:rPr>
        <w:t xml:space="preserve"> einem freiwilligen</w:t>
      </w:r>
      <w:r w:rsidR="0054347E">
        <w:rPr>
          <w:rFonts w:ascii="Arial" w:eastAsia="Arial" w:hAnsi="Arial" w:cs="Arial"/>
          <w:iCs/>
          <w:sz w:val="22"/>
          <w:szCs w:val="22"/>
          <w:lang w:eastAsia="en-US"/>
        </w:rPr>
        <w:t>, nicht zertifizierbaren</w:t>
      </w:r>
      <w:r w:rsidR="00A52BD2" w:rsidRPr="00A52BD2">
        <w:rPr>
          <w:rFonts w:ascii="Arial" w:eastAsia="Arial" w:hAnsi="Arial" w:cs="Arial"/>
          <w:iCs/>
          <w:sz w:val="22"/>
          <w:szCs w:val="22"/>
          <w:lang w:eastAsia="en-US"/>
        </w:rPr>
        <w:t xml:space="preserve"> Leitfaden zur gesellschaftlichen Verantwortung von Organisationen</w:t>
      </w:r>
      <w:r w:rsidR="00711DD1" w:rsidRPr="00711DD1">
        <w:rPr>
          <w:rFonts w:ascii="Arial" w:eastAsia="Arial" w:hAnsi="Arial" w:cs="Arial"/>
          <w:iCs/>
          <w:sz w:val="22"/>
          <w:szCs w:val="22"/>
          <w:lang w:eastAsia="en-US"/>
        </w:rPr>
        <w:t>.</w:t>
      </w:r>
    </w:p>
    <w:p w14:paraId="47DA5926" w14:textId="77777777" w:rsidR="00B92204" w:rsidRPr="00B92204" w:rsidRDefault="00B92204" w:rsidP="00814A2E">
      <w:pPr>
        <w:spacing w:line="360" w:lineRule="auto"/>
        <w:rPr>
          <w:rFonts w:ascii="Arial" w:eastAsia="Arial" w:hAnsi="Arial" w:cs="Arial"/>
          <w:iCs/>
          <w:sz w:val="16"/>
          <w:szCs w:val="16"/>
          <w:lang w:eastAsia="en-US"/>
        </w:rPr>
      </w:pPr>
    </w:p>
    <w:p w14:paraId="42B1A57C" w14:textId="76E86EE0" w:rsidR="007E6EA2" w:rsidRDefault="00B92204" w:rsidP="00814A2E">
      <w:pPr>
        <w:spacing w:line="360" w:lineRule="auto"/>
        <w:rPr>
          <w:rFonts w:ascii="Arial" w:eastAsia="Arial" w:hAnsi="Arial" w:cs="Arial"/>
          <w:iCs/>
          <w:sz w:val="22"/>
          <w:szCs w:val="22"/>
          <w:lang w:eastAsia="en-US"/>
        </w:rPr>
      </w:pPr>
      <w:r w:rsidRPr="00B92204">
        <w:rPr>
          <w:rFonts w:ascii="Arial" w:eastAsia="Arial" w:hAnsi="Arial" w:cs="Arial"/>
          <w:iCs/>
          <w:sz w:val="22"/>
          <w:szCs w:val="22"/>
          <w:lang w:eastAsia="en-US"/>
        </w:rPr>
        <w:t>Unternehmen, die sich bei EcoVadis registrieren, durchlaufen einen standardisierten Bewertungsprozess</w:t>
      </w:r>
      <w:r w:rsidR="00B2297F">
        <w:rPr>
          <w:rFonts w:ascii="Arial" w:eastAsia="Arial" w:hAnsi="Arial" w:cs="Arial"/>
          <w:iCs/>
          <w:sz w:val="22"/>
          <w:szCs w:val="22"/>
          <w:lang w:eastAsia="en-US"/>
        </w:rPr>
        <w:t xml:space="preserve">. Dieser umfasst die </w:t>
      </w:r>
      <w:r w:rsidR="002A62B5">
        <w:rPr>
          <w:rFonts w:ascii="Arial" w:eastAsia="Arial" w:hAnsi="Arial" w:cs="Arial"/>
          <w:iCs/>
          <w:sz w:val="22"/>
          <w:szCs w:val="22"/>
          <w:lang w:eastAsia="en-US"/>
        </w:rPr>
        <w:t>S</w:t>
      </w:r>
      <w:r w:rsidRPr="00B92204">
        <w:rPr>
          <w:rFonts w:ascii="Arial" w:eastAsia="Arial" w:hAnsi="Arial" w:cs="Arial"/>
          <w:iCs/>
          <w:sz w:val="22"/>
          <w:szCs w:val="22"/>
          <w:lang w:eastAsia="en-US"/>
        </w:rPr>
        <w:t>elbstauskunft</w:t>
      </w:r>
      <w:r w:rsidR="002A62B5">
        <w:rPr>
          <w:rFonts w:ascii="Arial" w:eastAsia="Arial" w:hAnsi="Arial" w:cs="Arial"/>
          <w:iCs/>
          <w:sz w:val="22"/>
          <w:szCs w:val="22"/>
          <w:lang w:eastAsia="en-US"/>
        </w:rPr>
        <w:t xml:space="preserve"> über das Ausfüllen eines Fragebogens</w:t>
      </w:r>
      <w:r w:rsidR="00B2297F">
        <w:rPr>
          <w:rFonts w:ascii="Arial" w:eastAsia="Arial" w:hAnsi="Arial" w:cs="Arial"/>
          <w:iCs/>
          <w:sz w:val="22"/>
          <w:szCs w:val="22"/>
          <w:lang w:eastAsia="en-US"/>
        </w:rPr>
        <w:t xml:space="preserve"> sowie die</w:t>
      </w:r>
      <w:r w:rsidR="002A62B5">
        <w:rPr>
          <w:rFonts w:ascii="Arial" w:eastAsia="Arial" w:hAnsi="Arial" w:cs="Arial"/>
          <w:iCs/>
          <w:sz w:val="22"/>
          <w:szCs w:val="22"/>
          <w:lang w:eastAsia="en-US"/>
        </w:rPr>
        <w:t xml:space="preserve"> </w:t>
      </w:r>
      <w:r w:rsidRPr="00B92204">
        <w:rPr>
          <w:rFonts w:ascii="Arial" w:eastAsia="Arial" w:hAnsi="Arial" w:cs="Arial"/>
          <w:iCs/>
          <w:sz w:val="22"/>
          <w:szCs w:val="22"/>
          <w:lang w:eastAsia="en-US"/>
        </w:rPr>
        <w:t>Dokumentation</w:t>
      </w:r>
      <w:r w:rsidR="00FC5BF6">
        <w:rPr>
          <w:rFonts w:ascii="Arial" w:eastAsia="Arial" w:hAnsi="Arial" w:cs="Arial"/>
          <w:iCs/>
          <w:sz w:val="22"/>
          <w:szCs w:val="22"/>
          <w:lang w:eastAsia="en-US"/>
        </w:rPr>
        <w:t xml:space="preserve"> </w:t>
      </w:r>
      <w:r w:rsidR="002A62B5">
        <w:rPr>
          <w:rFonts w:ascii="Arial" w:eastAsia="Arial" w:hAnsi="Arial" w:cs="Arial"/>
          <w:iCs/>
          <w:sz w:val="22"/>
          <w:szCs w:val="22"/>
          <w:lang w:eastAsia="en-US"/>
        </w:rPr>
        <w:t>von</w:t>
      </w:r>
      <w:r w:rsidRPr="00B92204">
        <w:rPr>
          <w:rFonts w:ascii="Arial" w:eastAsia="Arial" w:hAnsi="Arial" w:cs="Arial"/>
          <w:iCs/>
          <w:sz w:val="22"/>
          <w:szCs w:val="22"/>
          <w:lang w:eastAsia="en-US"/>
        </w:rPr>
        <w:t xml:space="preserve"> Richtlinien, Zertifikate</w:t>
      </w:r>
      <w:r w:rsidR="00FC5BF6">
        <w:rPr>
          <w:rFonts w:ascii="Arial" w:eastAsia="Arial" w:hAnsi="Arial" w:cs="Arial"/>
          <w:iCs/>
          <w:sz w:val="22"/>
          <w:szCs w:val="22"/>
          <w:lang w:eastAsia="en-US"/>
        </w:rPr>
        <w:t>n</w:t>
      </w:r>
      <w:r w:rsidRPr="00B92204">
        <w:rPr>
          <w:rFonts w:ascii="Arial" w:eastAsia="Arial" w:hAnsi="Arial" w:cs="Arial"/>
          <w:iCs/>
          <w:sz w:val="22"/>
          <w:szCs w:val="22"/>
          <w:lang w:eastAsia="en-US"/>
        </w:rPr>
        <w:t xml:space="preserve"> und Nachweise</w:t>
      </w:r>
      <w:r w:rsidR="00FC5BF6">
        <w:rPr>
          <w:rFonts w:ascii="Arial" w:eastAsia="Arial" w:hAnsi="Arial" w:cs="Arial"/>
          <w:iCs/>
          <w:sz w:val="22"/>
          <w:szCs w:val="22"/>
          <w:lang w:eastAsia="en-US"/>
        </w:rPr>
        <w:t>n</w:t>
      </w:r>
      <w:r w:rsidR="00785129">
        <w:rPr>
          <w:rFonts w:ascii="Arial" w:eastAsia="Arial" w:hAnsi="Arial" w:cs="Arial"/>
          <w:iCs/>
          <w:sz w:val="22"/>
          <w:szCs w:val="22"/>
          <w:lang w:eastAsia="en-US"/>
        </w:rPr>
        <w:t>. Anschließend prüfen die</w:t>
      </w:r>
      <w:r w:rsidR="00FC5BF6">
        <w:rPr>
          <w:rFonts w:ascii="Arial" w:eastAsia="Arial" w:hAnsi="Arial" w:cs="Arial"/>
          <w:iCs/>
          <w:sz w:val="22"/>
          <w:szCs w:val="22"/>
          <w:lang w:eastAsia="en-US"/>
        </w:rPr>
        <w:t xml:space="preserve"> </w:t>
      </w:r>
      <w:r w:rsidRPr="00B92204">
        <w:rPr>
          <w:rFonts w:ascii="Arial" w:eastAsia="Arial" w:hAnsi="Arial" w:cs="Arial"/>
          <w:iCs/>
          <w:sz w:val="22"/>
          <w:szCs w:val="22"/>
          <w:lang w:eastAsia="en-US"/>
        </w:rPr>
        <w:t xml:space="preserve">Experten von EcoVadis die Angaben und </w:t>
      </w:r>
      <w:r w:rsidR="00785129">
        <w:rPr>
          <w:rFonts w:ascii="Arial" w:eastAsia="Arial" w:hAnsi="Arial" w:cs="Arial"/>
          <w:iCs/>
          <w:sz w:val="22"/>
          <w:szCs w:val="22"/>
          <w:lang w:eastAsia="en-US"/>
        </w:rPr>
        <w:t>bew</w:t>
      </w:r>
      <w:r w:rsidRPr="00B92204">
        <w:rPr>
          <w:rFonts w:ascii="Arial" w:eastAsia="Arial" w:hAnsi="Arial" w:cs="Arial"/>
          <w:iCs/>
          <w:sz w:val="22"/>
          <w:szCs w:val="22"/>
          <w:lang w:eastAsia="en-US"/>
        </w:rPr>
        <w:t>ert</w:t>
      </w:r>
      <w:r w:rsidR="00785129">
        <w:rPr>
          <w:rFonts w:ascii="Arial" w:eastAsia="Arial" w:hAnsi="Arial" w:cs="Arial"/>
          <w:iCs/>
          <w:sz w:val="22"/>
          <w:szCs w:val="22"/>
          <w:lang w:eastAsia="en-US"/>
        </w:rPr>
        <w:t>en die Leistung</w:t>
      </w:r>
      <w:r w:rsidR="008F1023">
        <w:rPr>
          <w:rFonts w:ascii="Arial" w:eastAsia="Arial" w:hAnsi="Arial" w:cs="Arial"/>
          <w:iCs/>
          <w:sz w:val="22"/>
          <w:szCs w:val="22"/>
          <w:lang w:eastAsia="en-US"/>
        </w:rPr>
        <w:t xml:space="preserve"> in </w:t>
      </w:r>
      <w:r w:rsidRPr="00B92204">
        <w:rPr>
          <w:rFonts w:ascii="Arial" w:eastAsia="Arial" w:hAnsi="Arial" w:cs="Arial"/>
          <w:iCs/>
          <w:sz w:val="22"/>
          <w:szCs w:val="22"/>
          <w:lang w:eastAsia="en-US"/>
        </w:rPr>
        <w:t>Punkten und eine</w:t>
      </w:r>
      <w:r w:rsidR="00E07B4A">
        <w:rPr>
          <w:rFonts w:ascii="Arial" w:eastAsia="Arial" w:hAnsi="Arial" w:cs="Arial"/>
          <w:iCs/>
          <w:sz w:val="22"/>
          <w:szCs w:val="22"/>
          <w:lang w:eastAsia="en-US"/>
        </w:rPr>
        <w:t>r</w:t>
      </w:r>
      <w:r w:rsidRPr="00B92204">
        <w:rPr>
          <w:rFonts w:ascii="Arial" w:eastAsia="Arial" w:hAnsi="Arial" w:cs="Arial"/>
          <w:iCs/>
          <w:sz w:val="22"/>
          <w:szCs w:val="22"/>
          <w:lang w:eastAsia="en-US"/>
        </w:rPr>
        <w:t xml:space="preserve"> Medaillen-Kategorie</w:t>
      </w:r>
      <w:r w:rsidR="00814A2E" w:rsidRPr="00814A2E">
        <w:rPr>
          <w:rFonts w:ascii="Arial" w:eastAsia="Arial" w:hAnsi="Arial" w:cs="Arial"/>
          <w:iCs/>
          <w:sz w:val="22"/>
          <w:szCs w:val="22"/>
          <w:lang w:eastAsia="en-US"/>
        </w:rPr>
        <w:t>.</w:t>
      </w:r>
      <w:r>
        <w:rPr>
          <w:rFonts w:ascii="Arial" w:eastAsia="Arial" w:hAnsi="Arial" w:cs="Arial"/>
          <w:iCs/>
          <w:sz w:val="22"/>
          <w:szCs w:val="22"/>
          <w:lang w:eastAsia="en-US"/>
        </w:rPr>
        <w:t xml:space="preserve"> </w:t>
      </w:r>
    </w:p>
    <w:p w14:paraId="2ECC1AEC" w14:textId="77777777" w:rsidR="00814A2E" w:rsidRDefault="00814A2E" w:rsidP="00814A2E">
      <w:pPr>
        <w:spacing w:line="360" w:lineRule="auto"/>
        <w:rPr>
          <w:rFonts w:ascii="Arial" w:eastAsia="Arial" w:hAnsi="Arial" w:cs="Arial"/>
          <w:iCs/>
          <w:sz w:val="22"/>
          <w:szCs w:val="22"/>
          <w:lang w:eastAsia="en-US"/>
        </w:rPr>
      </w:pPr>
    </w:p>
    <w:p w14:paraId="52A93F27" w14:textId="179746ED" w:rsidR="00017B71" w:rsidRPr="00193B8F" w:rsidRDefault="00017B71" w:rsidP="00017B71">
      <w:pPr>
        <w:spacing w:line="360" w:lineRule="auto"/>
        <w:rPr>
          <w:rFonts w:ascii="Arial" w:eastAsia="Arial" w:hAnsi="Arial" w:cs="Arial"/>
          <w:iCs/>
          <w:color w:val="000000" w:themeColor="text1"/>
          <w:sz w:val="22"/>
          <w:szCs w:val="22"/>
          <w:lang w:eastAsia="en-US"/>
        </w:rPr>
      </w:pPr>
      <w:r w:rsidRPr="00BE5C6A">
        <w:rPr>
          <w:rFonts w:ascii="Arial" w:hAnsi="Arial" w:cs="Arial"/>
          <w:b/>
          <w:bCs/>
          <w:sz w:val="22"/>
          <w:szCs w:val="22"/>
        </w:rPr>
        <w:t>Lin</w:t>
      </w:r>
      <w:r w:rsidRPr="00CD6462">
        <w:rPr>
          <w:rFonts w:ascii="Arial" w:hAnsi="Arial" w:cs="Arial"/>
          <w:b/>
          <w:bCs/>
          <w:sz w:val="22"/>
          <w:szCs w:val="22"/>
        </w:rPr>
        <w:t>de Material Handling GmbH</w:t>
      </w:r>
      <w:r w:rsidRPr="00CD6462">
        <w:rPr>
          <w:rFonts w:ascii="Arial" w:hAnsi="Arial" w:cs="Arial"/>
          <w:b/>
          <w:bCs/>
          <w:sz w:val="22"/>
          <w:szCs w:val="22"/>
        </w:rPr>
        <w:br/>
      </w:r>
      <w:r w:rsidRPr="00B9799D">
        <w:rPr>
          <w:rFonts w:ascii="Arial" w:hAnsi="Arial" w:cs="Arial"/>
          <w:sz w:val="22"/>
          <w:szCs w:val="22"/>
        </w:rPr>
        <w:t>Linde Material Handling (MH) ist ein weltweit tätiges Intralogistikunternehmen und gehört zur KION GROUP AG. Im Zeitraum von 202</w:t>
      </w:r>
      <w:r w:rsidR="00E86B64">
        <w:rPr>
          <w:rFonts w:ascii="Arial" w:hAnsi="Arial" w:cs="Arial"/>
          <w:sz w:val="22"/>
          <w:szCs w:val="22"/>
        </w:rPr>
        <w:t>3</w:t>
      </w:r>
      <w:r w:rsidRPr="00B9799D">
        <w:rPr>
          <w:rFonts w:ascii="Arial" w:hAnsi="Arial" w:cs="Arial"/>
          <w:sz w:val="22"/>
          <w:szCs w:val="22"/>
        </w:rPr>
        <w:t xml:space="preserve"> bis 202</w:t>
      </w:r>
      <w:r w:rsidR="00E86B64">
        <w:rPr>
          <w:rFonts w:ascii="Arial" w:hAnsi="Arial" w:cs="Arial"/>
          <w:sz w:val="22"/>
          <w:szCs w:val="22"/>
        </w:rPr>
        <w:t>5</w:t>
      </w:r>
      <w:r w:rsidRPr="00B9799D">
        <w:rPr>
          <w:rFonts w:ascii="Arial" w:hAnsi="Arial" w:cs="Arial"/>
          <w:sz w:val="22"/>
          <w:szCs w:val="22"/>
        </w:rPr>
        <w:t xml:space="preserve"> lag der durchschnittliche Jahresumsatz bei rund 5,</w:t>
      </w:r>
      <w:r w:rsidR="00CA2196">
        <w:rPr>
          <w:rFonts w:ascii="Arial" w:hAnsi="Arial" w:cs="Arial"/>
          <w:sz w:val="22"/>
          <w:szCs w:val="22"/>
        </w:rPr>
        <w:t>40</w:t>
      </w:r>
      <w:r w:rsidRPr="00B9799D">
        <w:rPr>
          <w:rFonts w:ascii="Arial" w:hAnsi="Arial" w:cs="Arial"/>
          <w:sz w:val="22"/>
          <w:szCs w:val="22"/>
        </w:rPr>
        <w:t xml:space="preserve"> Milliarden Euro. Rund 9.</w:t>
      </w:r>
      <w:r w:rsidR="00807017">
        <w:rPr>
          <w:rFonts w:ascii="Arial" w:hAnsi="Arial" w:cs="Arial"/>
          <w:sz w:val="22"/>
          <w:szCs w:val="22"/>
        </w:rPr>
        <w:t>4</w:t>
      </w:r>
      <w:r w:rsidRPr="00B9799D">
        <w:rPr>
          <w:rFonts w:ascii="Arial" w:hAnsi="Arial" w:cs="Arial"/>
          <w:sz w:val="22"/>
          <w:szCs w:val="22"/>
        </w:rPr>
        <w:t>00 Verkaufs- und Servicemitarbeitende bei Linde MH sowie den selbst</w:t>
      </w:r>
      <w:r>
        <w:rPr>
          <w:rFonts w:ascii="Arial" w:hAnsi="Arial" w:cs="Arial"/>
          <w:sz w:val="22"/>
          <w:szCs w:val="22"/>
        </w:rPr>
        <w:t>st</w:t>
      </w:r>
      <w:r w:rsidRPr="00B9799D">
        <w:rPr>
          <w:rFonts w:ascii="Arial" w:hAnsi="Arial" w:cs="Arial"/>
          <w:sz w:val="22"/>
          <w:szCs w:val="22"/>
        </w:rPr>
        <w:t>ändigen Netzwerkpartnern sorgen an rund 700 Standorten quer über alle Kontinente für eine große Kundennähe. In der mittlerweile 12</w:t>
      </w:r>
      <w:r w:rsidR="00506AAA">
        <w:rPr>
          <w:rFonts w:ascii="Arial" w:hAnsi="Arial" w:cs="Arial"/>
          <w:sz w:val="22"/>
          <w:szCs w:val="22"/>
        </w:rPr>
        <w:t>2</w:t>
      </w:r>
      <w:r>
        <w:rPr>
          <w:rFonts w:ascii="Arial" w:hAnsi="Arial" w:cs="Arial"/>
          <w:sz w:val="22"/>
          <w:szCs w:val="22"/>
        </w:rPr>
        <w:t>-</w:t>
      </w:r>
      <w:r w:rsidRPr="00B9799D">
        <w:rPr>
          <w:rFonts w:ascii="Arial" w:hAnsi="Arial" w:cs="Arial"/>
          <w:sz w:val="22"/>
          <w:szCs w:val="22"/>
        </w:rPr>
        <w:t xml:space="preserve">jährigen Unternehmensgeschichte hat sich Linde MH zu einem umfassenden Anbieter für Materialflusslösungen entwickelt. Dazu gehören Gegengewichtsstapler bis 18 Tonnen, manuelle und automatisierte Lager- und Systemtechnikgeräte, mobile Roboter und EX-geschützte Flurförderzeuge sowie eine stark wachsende Zahl an Softwarelösungen, Beratungsleistungen und Services. Die Marke Linde steht für ein Höchstmaß an Performance. Erreicht wird dies unter anderem durch technische Innovationskraft, beste Fahrerergonomie, ein Höchstmaß an Sicherheit und </w:t>
      </w:r>
      <w:r>
        <w:rPr>
          <w:rFonts w:ascii="Arial" w:hAnsi="Arial" w:cs="Arial"/>
          <w:sz w:val="22"/>
          <w:szCs w:val="22"/>
        </w:rPr>
        <w:t xml:space="preserve">ein </w:t>
      </w:r>
      <w:r w:rsidRPr="00B9799D">
        <w:rPr>
          <w:rFonts w:ascii="Arial" w:hAnsi="Arial" w:cs="Arial"/>
          <w:sz w:val="22"/>
          <w:szCs w:val="22"/>
        </w:rPr>
        <w:t xml:space="preserve">breites Angebot an Energieoptionen sowie passgenaue, kundenspezifische Lösungen. </w:t>
      </w:r>
    </w:p>
    <w:p w14:paraId="11774BFF" w14:textId="37D54E19" w:rsidR="00017B71" w:rsidRDefault="00017B71" w:rsidP="00017B71">
      <w:pPr>
        <w:spacing w:line="360" w:lineRule="auto"/>
        <w:rPr>
          <w:rFonts w:ascii="Arial" w:hAnsi="Arial" w:cs="Arial"/>
          <w:sz w:val="22"/>
          <w:szCs w:val="22"/>
        </w:rPr>
      </w:pPr>
    </w:p>
    <w:p w14:paraId="784F40C9" w14:textId="44749F7B" w:rsidR="00CD27BC" w:rsidRDefault="000C2BAA" w:rsidP="00474275">
      <w:pPr>
        <w:spacing w:after="240" w:line="360" w:lineRule="auto"/>
        <w:ind w:right="845"/>
        <w:rPr>
          <w:rFonts w:ascii="Dax Offc Pro" w:hAnsi="Dax Offc Pro"/>
          <w:b/>
        </w:rPr>
      </w:pPr>
      <w:r w:rsidRPr="00CD6462">
        <w:rPr>
          <w:rFonts w:ascii="Arial" w:hAnsi="Arial" w:cs="Arial"/>
          <w:b/>
          <w:bCs/>
          <w:sz w:val="22"/>
          <w:szCs w:val="22"/>
        </w:rPr>
        <w:t>Pressekontakt:</w:t>
      </w:r>
      <w:r>
        <w:rPr>
          <w:rFonts w:ascii="Arial" w:hAnsi="Arial" w:cs="Arial"/>
          <w:b/>
          <w:bCs/>
          <w:sz w:val="22"/>
          <w:szCs w:val="22"/>
        </w:rPr>
        <w:br/>
      </w:r>
      <w:r w:rsidRPr="00CD6462">
        <w:rPr>
          <w:rFonts w:ascii="Arial" w:hAnsi="Arial" w:cs="Arial"/>
          <w:sz w:val="22"/>
          <w:szCs w:val="22"/>
        </w:rPr>
        <w:t>Heike Oder: +49 (0)</w:t>
      </w:r>
      <w:r w:rsidR="00BB1EF2">
        <w:rPr>
          <w:rFonts w:ascii="Arial" w:hAnsi="Arial" w:cs="Arial"/>
          <w:sz w:val="22"/>
          <w:szCs w:val="22"/>
        </w:rPr>
        <w:t xml:space="preserve"> </w:t>
      </w:r>
      <w:r w:rsidRPr="00CD6462">
        <w:rPr>
          <w:rFonts w:ascii="Arial" w:hAnsi="Arial" w:cs="Arial"/>
          <w:sz w:val="22"/>
          <w:szCs w:val="22"/>
        </w:rPr>
        <w:t>6021 99-1277 – E-Mail:</w:t>
      </w:r>
      <w:r>
        <w:rPr>
          <w:rFonts w:ascii="Arial" w:hAnsi="Arial" w:cs="Arial"/>
          <w:sz w:val="22"/>
          <w:szCs w:val="22"/>
        </w:rPr>
        <w:t xml:space="preserve"> </w:t>
      </w:r>
      <w:hyperlink r:id="rId12" w:history="1">
        <w:r w:rsidR="004C6C83" w:rsidRPr="00093A76">
          <w:rPr>
            <w:rStyle w:val="Hyperlink"/>
            <w:rFonts w:ascii="Arial" w:hAnsi="Arial" w:cs="Arial"/>
            <w:sz w:val="22"/>
            <w:szCs w:val="22"/>
          </w:rPr>
          <w:t>heike.oder@linde-mh.de</w:t>
        </w:r>
      </w:hyperlink>
      <w:r w:rsidR="00C47BAD">
        <w:t xml:space="preserve"> </w:t>
      </w:r>
      <w:r w:rsidR="00C47BAD" w:rsidRPr="00C47BAD">
        <w:rPr>
          <w:rFonts w:ascii="Arial" w:hAnsi="Arial" w:cs="Arial"/>
          <w:sz w:val="22"/>
          <w:szCs w:val="22"/>
        </w:rPr>
        <w:t xml:space="preserve">oder </w:t>
      </w:r>
      <w:r w:rsidR="00C47BAD" w:rsidRPr="00C47BAD">
        <w:rPr>
          <w:rStyle w:val="Hyperlink"/>
          <w:rFonts w:ascii="Arial" w:hAnsi="Arial" w:cs="Arial"/>
          <w:sz w:val="22"/>
          <w:szCs w:val="22"/>
        </w:rPr>
        <w:t>presse@linde-mh.de</w:t>
      </w:r>
      <w:r w:rsidR="00EC7F30">
        <w:rPr>
          <w:rStyle w:val="Hyperlink"/>
          <w:rFonts w:ascii="Arial" w:hAnsi="Arial" w:cs="Arial"/>
          <w:sz w:val="22"/>
          <w:szCs w:val="22"/>
        </w:rPr>
        <w:br/>
      </w:r>
      <w:r w:rsidR="00CD27BC">
        <w:rPr>
          <w:rFonts w:ascii="Dax Offc Pro" w:hAnsi="Dax Offc Pro"/>
          <w:b/>
        </w:rPr>
        <w:br w:type="page"/>
      </w:r>
    </w:p>
    <w:p w14:paraId="7751CF8C" w14:textId="18AEAD44" w:rsidR="00024094" w:rsidRDefault="00F3751D" w:rsidP="00024094">
      <w:pPr>
        <w:rPr>
          <w:rFonts w:ascii="Dax Offc Pro" w:hAnsi="Dax Offc Pro"/>
          <w:b/>
        </w:rPr>
      </w:pPr>
      <w:r w:rsidRPr="002164A7">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0BCA2424" w:rsidR="00E561F9" w:rsidRPr="00CA6C5C" w:rsidRDefault="00270D5A" w:rsidP="00024094">
      <w:pPr>
        <w:rPr>
          <w:rFonts w:ascii="Dax Offc Pro" w:hAnsi="Dax Offc Pro"/>
          <w:b/>
        </w:rPr>
      </w:pPr>
      <w:r w:rsidRPr="00CA6C5C">
        <w:rPr>
          <w:rFonts w:ascii="Arial" w:hAnsi="Arial" w:cs="Arial"/>
          <w:b/>
        </w:rPr>
        <w:t>Bild und Bildtext:</w:t>
      </w:r>
    </w:p>
    <w:p w14:paraId="3CE55007" w14:textId="5A7EA6B4" w:rsidR="00E561F9" w:rsidRPr="00CA6C5C" w:rsidRDefault="00E561F9" w:rsidP="0023428F">
      <w:pPr>
        <w:tabs>
          <w:tab w:val="left" w:pos="7200"/>
        </w:tabs>
        <w:autoSpaceDE w:val="0"/>
        <w:autoSpaceDN w:val="0"/>
        <w:adjustRightInd w:val="0"/>
        <w:spacing w:line="240" w:lineRule="atLeast"/>
        <w:ind w:right="169"/>
        <w:rPr>
          <w:rFonts w:ascii="Dax Offc Pro" w:hAnsi="Dax Offc Pro"/>
          <w:b/>
        </w:rPr>
      </w:pPr>
    </w:p>
    <w:p w14:paraId="507FDF74" w14:textId="6B9C0800" w:rsidR="0023428F" w:rsidRPr="00CA6C5C" w:rsidRDefault="00464919" w:rsidP="0023428F">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1" behindDoc="0" locked="0" layoutInCell="1" allowOverlap="1" wp14:anchorId="513ED9D7" wp14:editId="46A6388F">
                <wp:simplePos x="0" y="0"/>
                <wp:positionH relativeFrom="margin">
                  <wp:align>left</wp:align>
                </wp:positionH>
                <wp:positionV relativeFrom="paragraph">
                  <wp:posOffset>9723</wp:posOffset>
                </wp:positionV>
                <wp:extent cx="2155372" cy="2044700"/>
                <wp:effectExtent l="0" t="0" r="16510"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5372"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4FE4C97C" w:rsidR="0023428F" w:rsidRDefault="00F744E0" w:rsidP="0023428F">
                            <w:r>
                              <w:rPr>
                                <w:noProof/>
                              </w:rPr>
                              <w:drawing>
                                <wp:inline distT="0" distB="0" distL="0" distR="0" wp14:anchorId="17126A39" wp14:editId="324E3B3A">
                                  <wp:extent cx="2035810" cy="2035810"/>
                                  <wp:effectExtent l="0" t="0" r="2540" b="2540"/>
                                  <wp:docPr id="1755729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2938" name="Grafik 175572938"/>
                                          <pic:cNvPicPr/>
                                        </pic:nvPicPr>
                                        <pic:blipFill>
                                          <a:blip r:embed="rId13"/>
                                          <a:stretch>
                                            <a:fillRect/>
                                          </a:stretch>
                                        </pic:blipFill>
                                        <pic:spPr>
                                          <a:xfrm>
                                            <a:off x="0" y="0"/>
                                            <a:ext cx="2035810" cy="203581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69.7pt;height:161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">
                <v:fill r:id="rId14" o:title="" color2="white [3212]" type="pattern"/>
                <v:textbox inset="0,0,0,0">
                  <w:txbxContent>
                    <w:p w14:paraId="40511D45" w14:textId="4FE4C97C" w:rsidR="0023428F" w:rsidRDefault="00F744E0" w:rsidP="0023428F">
                      <w:r>
                        <w:rPr>
                          <w:noProof/>
                        </w:rPr>
                        <w:drawing>
                          <wp:inline distT="0" distB="0" distL="0" distR="0" wp14:anchorId="17126A39" wp14:editId="324E3B3A">
                            <wp:extent cx="2035810" cy="2035810"/>
                            <wp:effectExtent l="0" t="0" r="2540" b="2540"/>
                            <wp:docPr id="1755729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2938" name="Grafik 175572938"/>
                                    <pic:cNvPicPr/>
                                  </pic:nvPicPr>
                                  <pic:blipFill>
                                    <a:blip r:embed="rId13"/>
                                    <a:stretch>
                                      <a:fillRect/>
                                    </a:stretch>
                                  </pic:blipFill>
                                  <pic:spPr>
                                    <a:xfrm>
                                      <a:off x="0" y="0"/>
                                      <a:ext cx="2035810" cy="2035810"/>
                                    </a:xfrm>
                                    <a:prstGeom prst="rect">
                                      <a:avLst/>
                                    </a:prstGeom>
                                  </pic:spPr>
                                </pic:pic>
                              </a:graphicData>
                            </a:graphic>
                          </wp:inline>
                        </w:drawing>
                      </w:r>
                    </w:p>
                  </w:txbxContent>
                </v:textbox>
                <w10:wrap anchorx="margin"/>
              </v:shape>
            </w:pict>
          </mc:Fallback>
        </mc:AlternateContent>
      </w:r>
    </w:p>
    <w:p w14:paraId="54AC3E14" w14:textId="0122A70F"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6ED67668" w14:textId="048B97C5"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34895843" w14:textId="2012A9B6"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140BCC26" w14:textId="57B4EE71"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3A37E10" w14:textId="2D8A7CF0"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227DE63" w14:textId="59DB7B2B"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E8B6D1B" w14:textId="574D8B7E"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5E5894A" w14:textId="396B49D9"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AF58B7F" w14:textId="1B9D0E24" w:rsidR="00A65D48" w:rsidRPr="00CA6C5C" w:rsidRDefault="00A65D48" w:rsidP="0023428F">
      <w:pPr>
        <w:tabs>
          <w:tab w:val="left" w:pos="7200"/>
        </w:tabs>
        <w:autoSpaceDE w:val="0"/>
        <w:autoSpaceDN w:val="0"/>
        <w:adjustRightInd w:val="0"/>
        <w:spacing w:line="240" w:lineRule="atLeast"/>
        <w:ind w:right="169"/>
        <w:rPr>
          <w:rFonts w:ascii="Arial" w:hAnsi="Arial" w:cs="Arial"/>
          <w:sz w:val="22"/>
          <w:szCs w:val="22"/>
        </w:rPr>
      </w:pPr>
    </w:p>
    <w:p w14:paraId="4D68608D" w14:textId="77777777" w:rsidR="009C1149" w:rsidRDefault="009C1149" w:rsidP="0023428F">
      <w:pPr>
        <w:tabs>
          <w:tab w:val="left" w:pos="7200"/>
        </w:tabs>
        <w:autoSpaceDE w:val="0"/>
        <w:autoSpaceDN w:val="0"/>
        <w:adjustRightInd w:val="0"/>
        <w:spacing w:line="240" w:lineRule="atLeast"/>
        <w:ind w:right="169"/>
        <w:rPr>
          <w:rFonts w:ascii="Arial" w:hAnsi="Arial" w:cs="Arial"/>
          <w:sz w:val="22"/>
          <w:szCs w:val="22"/>
        </w:rPr>
      </w:pPr>
    </w:p>
    <w:p w14:paraId="75B3BB0B" w14:textId="77777777" w:rsidR="009C1149" w:rsidRDefault="009C1149" w:rsidP="0023428F">
      <w:pPr>
        <w:tabs>
          <w:tab w:val="left" w:pos="7200"/>
        </w:tabs>
        <w:autoSpaceDE w:val="0"/>
        <w:autoSpaceDN w:val="0"/>
        <w:adjustRightInd w:val="0"/>
        <w:spacing w:line="240" w:lineRule="atLeast"/>
        <w:ind w:right="169"/>
        <w:rPr>
          <w:rFonts w:ascii="Arial" w:hAnsi="Arial" w:cs="Arial"/>
          <w:sz w:val="22"/>
          <w:szCs w:val="22"/>
        </w:rPr>
      </w:pPr>
    </w:p>
    <w:p w14:paraId="7D682A4C" w14:textId="62CDFAED" w:rsidR="0023428F" w:rsidRPr="00CA6C5C" w:rsidRDefault="0023428F" w:rsidP="0023428F">
      <w:pPr>
        <w:tabs>
          <w:tab w:val="left" w:pos="7200"/>
        </w:tabs>
        <w:autoSpaceDE w:val="0"/>
        <w:autoSpaceDN w:val="0"/>
        <w:adjustRightInd w:val="0"/>
        <w:spacing w:line="240" w:lineRule="atLeast"/>
        <w:ind w:right="169"/>
        <w:rPr>
          <w:rFonts w:ascii="Arial" w:hAnsi="Arial" w:cs="Arial"/>
          <w:sz w:val="22"/>
          <w:szCs w:val="22"/>
        </w:rPr>
      </w:pPr>
      <w:r w:rsidRPr="00CA6C5C">
        <w:rPr>
          <w:rFonts w:ascii="Arial" w:hAnsi="Arial" w:cs="Arial"/>
          <w:sz w:val="22"/>
          <w:szCs w:val="22"/>
        </w:rPr>
        <w:t>Bildnr.</w:t>
      </w:r>
      <w:r w:rsidR="0035235B">
        <w:rPr>
          <w:rFonts w:ascii="Arial" w:hAnsi="Arial" w:cs="Arial"/>
          <w:sz w:val="22"/>
          <w:szCs w:val="22"/>
        </w:rPr>
        <w:t xml:space="preserve"> </w:t>
      </w:r>
      <w:r w:rsidR="004E6042" w:rsidRPr="004E6042">
        <w:rPr>
          <w:rFonts w:ascii="Arial" w:hAnsi="Arial" w:cs="Arial"/>
          <w:sz w:val="22"/>
          <w:szCs w:val="22"/>
        </w:rPr>
        <w:t>LMH_medal_Feb2026</w:t>
      </w:r>
      <w:r w:rsidR="008D6C7F" w:rsidRPr="00CA6C5C">
        <w:rPr>
          <w:rFonts w:ascii="Arial" w:hAnsi="Arial" w:cs="Arial"/>
          <w:sz w:val="22"/>
          <w:szCs w:val="22"/>
        </w:rPr>
        <w:t>.</w:t>
      </w:r>
      <w:r w:rsidR="00DA4B7F">
        <w:rPr>
          <w:rFonts w:ascii="Arial" w:hAnsi="Arial" w:cs="Arial"/>
          <w:sz w:val="22"/>
          <w:szCs w:val="22"/>
        </w:rPr>
        <w:t>jpg</w:t>
      </w:r>
    </w:p>
    <w:p w14:paraId="2829CFD2" w14:textId="194181D9" w:rsidR="00391CC0" w:rsidRPr="00655E4A" w:rsidRDefault="00664C70" w:rsidP="004509E0">
      <w:pPr>
        <w:pStyle w:val="StandardWeb"/>
        <w:shd w:val="clear" w:color="auto" w:fill="FFFFFF"/>
        <w:spacing w:line="360" w:lineRule="atLeast"/>
        <w:rPr>
          <w:rFonts w:ascii="Arial" w:hAnsi="Arial" w:cs="Arial"/>
          <w:b/>
          <w:bCs/>
          <w:iCs/>
          <w:sz w:val="22"/>
          <w:szCs w:val="22"/>
        </w:rPr>
      </w:pPr>
      <w:r>
        <w:rPr>
          <w:rFonts w:ascii="Arial" w:hAnsi="Arial" w:cs="Arial"/>
          <w:b/>
          <w:bCs/>
          <w:iCs/>
          <w:sz w:val="22"/>
          <w:szCs w:val="22"/>
        </w:rPr>
        <w:t>Linde Material Handling gehört auch 2026 wieder zum Top</w:t>
      </w:r>
      <w:r w:rsidR="005656DF">
        <w:rPr>
          <w:rFonts w:ascii="Arial" w:hAnsi="Arial" w:cs="Arial"/>
          <w:b/>
          <w:bCs/>
          <w:iCs/>
          <w:sz w:val="22"/>
          <w:szCs w:val="22"/>
        </w:rPr>
        <w:t>-</w:t>
      </w:r>
      <w:r>
        <w:rPr>
          <w:rFonts w:ascii="Arial" w:hAnsi="Arial" w:cs="Arial"/>
          <w:b/>
          <w:bCs/>
          <w:iCs/>
          <w:sz w:val="22"/>
          <w:szCs w:val="22"/>
        </w:rPr>
        <w:t>1</w:t>
      </w:r>
      <w:r w:rsidR="005656DF">
        <w:rPr>
          <w:rFonts w:ascii="Arial" w:hAnsi="Arial" w:cs="Arial"/>
          <w:b/>
          <w:bCs/>
          <w:iCs/>
          <w:sz w:val="22"/>
          <w:szCs w:val="22"/>
        </w:rPr>
        <w:t>-Prozent</w:t>
      </w:r>
      <w:r>
        <w:rPr>
          <w:rFonts w:ascii="Arial" w:hAnsi="Arial" w:cs="Arial"/>
          <w:b/>
          <w:bCs/>
          <w:iCs/>
          <w:sz w:val="22"/>
          <w:szCs w:val="22"/>
        </w:rPr>
        <w:t xml:space="preserve"> der bewerteten Unternehmen von EcoVadis. In diesem Jahr konnte zudem der Gesamtscore deutlich</w:t>
      </w:r>
      <w:r w:rsidR="009A1B77">
        <w:rPr>
          <w:rFonts w:ascii="Arial" w:hAnsi="Arial" w:cs="Arial"/>
          <w:b/>
          <w:bCs/>
          <w:iCs/>
          <w:sz w:val="22"/>
          <w:szCs w:val="22"/>
        </w:rPr>
        <w:t xml:space="preserve"> auf jetzt 92 von 100 Punkten</w:t>
      </w:r>
      <w:r>
        <w:rPr>
          <w:rFonts w:ascii="Arial" w:hAnsi="Arial" w:cs="Arial"/>
          <w:b/>
          <w:bCs/>
          <w:iCs/>
          <w:sz w:val="22"/>
          <w:szCs w:val="22"/>
        </w:rPr>
        <w:t xml:space="preserve"> gesteigert werden</w:t>
      </w:r>
      <w:r w:rsidR="004509E0" w:rsidRPr="004509E0">
        <w:rPr>
          <w:rFonts w:ascii="Arial" w:hAnsi="Arial" w:cs="Arial"/>
          <w:b/>
          <w:bCs/>
          <w:iCs/>
          <w:sz w:val="22"/>
          <w:szCs w:val="22"/>
        </w:rPr>
        <w:t xml:space="preserve">. </w:t>
      </w:r>
    </w:p>
    <w:p w14:paraId="77024062" w14:textId="77777777" w:rsidR="00914FC6" w:rsidRDefault="0023428F" w:rsidP="00914FC6">
      <w:pPr>
        <w:pStyle w:val="StandardWeb"/>
        <w:shd w:val="clear" w:color="auto" w:fill="FFFFFF"/>
        <w:spacing w:before="0" w:beforeAutospacing="0" w:after="0" w:afterAutospacing="0" w:line="360" w:lineRule="auto"/>
        <w:rPr>
          <w:rFonts w:ascii="Arial" w:hAnsi="Arial" w:cs="Arial"/>
          <w:sz w:val="22"/>
          <w:szCs w:val="22"/>
        </w:rPr>
      </w:pPr>
      <w:r w:rsidRPr="004657B8">
        <w:rPr>
          <w:rFonts w:ascii="Arial" w:hAnsi="Arial" w:cs="Arial"/>
          <w:sz w:val="22"/>
          <w:szCs w:val="22"/>
        </w:rPr>
        <w:t>Sie finden dieses Foto in druckfähiger Auflösung zum Download auf</w:t>
      </w:r>
      <w:r w:rsidR="009C41B5">
        <w:rPr>
          <w:rFonts w:ascii="Arial" w:hAnsi="Arial" w:cs="Arial"/>
          <w:sz w:val="22"/>
          <w:szCs w:val="22"/>
        </w:rPr>
        <w:t>:</w:t>
      </w:r>
      <w:r w:rsidR="00914FC6">
        <w:rPr>
          <w:rFonts w:ascii="Arial" w:hAnsi="Arial" w:cs="Arial"/>
          <w:sz w:val="22"/>
          <w:szCs w:val="22"/>
        </w:rPr>
        <w:t xml:space="preserve"> </w:t>
      </w:r>
    </w:p>
    <w:p w14:paraId="61886AC6" w14:textId="42EE4D61" w:rsidR="00F54FD7" w:rsidRDefault="00C757FB" w:rsidP="0099556D">
      <w:pPr>
        <w:pStyle w:val="StandardWeb"/>
        <w:shd w:val="clear" w:color="auto" w:fill="FFFFFF"/>
        <w:spacing w:before="0" w:beforeAutospacing="0" w:after="0" w:afterAutospacing="0" w:line="360" w:lineRule="auto"/>
        <w:rPr>
          <w:rStyle w:val="Hyperlink"/>
          <w:rFonts w:ascii="Arial" w:hAnsi="Arial" w:cs="Arial"/>
          <w:sz w:val="22"/>
          <w:szCs w:val="22"/>
          <w:u w:val="none"/>
        </w:rPr>
      </w:pPr>
      <w:hyperlink r:id="rId15" w:history="1">
        <w:r w:rsidRPr="00914FC6">
          <w:rPr>
            <w:rStyle w:val="Hyperlink"/>
            <w:rFonts w:ascii="Arial" w:hAnsi="Arial" w:cs="Arial"/>
            <w:sz w:val="22"/>
            <w:szCs w:val="22"/>
          </w:rPr>
          <w:t>Pressemitteilungen Übersicht (linde-mh.de)</w:t>
        </w:r>
      </w:hyperlink>
      <w:r w:rsidRPr="00C757FB">
        <w:rPr>
          <w:rStyle w:val="Hyperlink"/>
          <w:rFonts w:ascii="Arial" w:hAnsi="Arial" w:cs="Arial"/>
          <w:sz w:val="22"/>
          <w:szCs w:val="22"/>
          <w:u w:val="none"/>
        </w:rPr>
        <w:t xml:space="preserve"> </w:t>
      </w:r>
    </w:p>
    <w:p w14:paraId="381F092A" w14:textId="77777777" w:rsidR="00C16DB7" w:rsidRDefault="00C16DB7" w:rsidP="0099556D">
      <w:pPr>
        <w:pStyle w:val="StandardWeb"/>
        <w:shd w:val="clear" w:color="auto" w:fill="FFFFFF"/>
        <w:spacing w:before="0" w:beforeAutospacing="0" w:after="0" w:afterAutospacing="0" w:line="360" w:lineRule="auto"/>
        <w:rPr>
          <w:rStyle w:val="Hyperlink"/>
          <w:rFonts w:ascii="Arial" w:hAnsi="Arial" w:cs="Arial"/>
          <w:sz w:val="16"/>
          <w:szCs w:val="16"/>
          <w:u w:val="none"/>
        </w:rPr>
      </w:pPr>
    </w:p>
    <w:p w14:paraId="1D13BAAB" w14:textId="2B20964F" w:rsidR="00F943ED" w:rsidRPr="00F04C71" w:rsidRDefault="001F4170" w:rsidP="00F943ED">
      <w:pPr>
        <w:pStyle w:val="Standardregular"/>
        <w:rPr>
          <w:rFonts w:ascii="Arial" w:hAnsi="Arial" w:cs="Arial"/>
        </w:rPr>
      </w:pPr>
      <w:r>
        <w:rPr>
          <w:rFonts w:ascii="Arial" w:hAnsi="Arial" w:cs="Arial"/>
        </w:rPr>
        <w:t>Foto:</w:t>
      </w:r>
      <w:r w:rsidR="00F943ED">
        <w:rPr>
          <w:rFonts w:ascii="Arial" w:hAnsi="Arial" w:cs="Arial"/>
        </w:rPr>
        <w:t xml:space="preserve"> </w:t>
      </w:r>
      <w:r w:rsidR="003522A5">
        <w:rPr>
          <w:rFonts w:ascii="Arial" w:hAnsi="Arial" w:cs="Arial"/>
        </w:rPr>
        <w:t>Linde Material Handling</w:t>
      </w:r>
      <w:r w:rsidR="00611AAD" w:rsidRPr="00772769">
        <w:rPr>
          <w:rFonts w:ascii="Arial" w:hAnsi="Arial" w:cs="Arial"/>
        </w:rPr>
        <w:t xml:space="preserve"> GmbH</w:t>
      </w:r>
    </w:p>
    <w:p w14:paraId="22E8D0A6" w14:textId="259847FC" w:rsidR="00E75D37" w:rsidRDefault="00F943ED" w:rsidP="00C16DB7">
      <w:pPr>
        <w:pStyle w:val="Standardregular"/>
        <w:rPr>
          <w:rFonts w:ascii="Arial" w:hAnsi="Arial" w:cs="Arial"/>
        </w:rPr>
      </w:pPr>
      <w:r>
        <w:rPr>
          <w:rFonts w:ascii="Arial" w:hAnsi="Arial" w:cs="Arial"/>
        </w:rPr>
        <w:t>Zur Veröffentlichung freigegeben.</w:t>
      </w:r>
    </w:p>
    <w:p w14:paraId="0A59CF27" w14:textId="77777777" w:rsidR="00E75D37" w:rsidRPr="00C16DB7" w:rsidRDefault="00E75D37" w:rsidP="00C16DB7">
      <w:pPr>
        <w:pStyle w:val="Standardregular"/>
        <w:rPr>
          <w:rFonts w:ascii="Dax Offc Pro" w:hAnsi="Dax Offc Pro"/>
          <w:b w:val="0"/>
        </w:rPr>
      </w:pPr>
    </w:p>
    <w:sectPr w:rsidR="00E75D37" w:rsidRPr="00C16DB7" w:rsidSect="00B5287A">
      <w:headerReference w:type="default" r:id="rId16"/>
      <w:pgSz w:w="11900" w:h="16840"/>
      <w:pgMar w:top="2859" w:right="169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AF3B" w14:textId="77777777" w:rsidR="00420A01" w:rsidRDefault="00420A01" w:rsidP="00FC1294">
      <w:r>
        <w:separator/>
      </w:r>
    </w:p>
  </w:endnote>
  <w:endnote w:type="continuationSeparator" w:id="0">
    <w:p w14:paraId="5EDF0942" w14:textId="77777777" w:rsidR="00420A01" w:rsidRDefault="00420A01" w:rsidP="00FC1294">
      <w:r>
        <w:continuationSeparator/>
      </w:r>
    </w:p>
  </w:endnote>
  <w:endnote w:type="continuationNotice" w:id="1">
    <w:p w14:paraId="30AC04B9" w14:textId="77777777" w:rsidR="00420A01" w:rsidRDefault="00420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F407" w14:textId="77777777" w:rsidR="00420A01" w:rsidRDefault="00420A01" w:rsidP="00FC1294">
      <w:r>
        <w:separator/>
      </w:r>
    </w:p>
  </w:footnote>
  <w:footnote w:type="continuationSeparator" w:id="0">
    <w:p w14:paraId="25572A35" w14:textId="77777777" w:rsidR="00420A01" w:rsidRDefault="00420A01" w:rsidP="00FC1294">
      <w:r>
        <w:continuationSeparator/>
      </w:r>
    </w:p>
  </w:footnote>
  <w:footnote w:type="continuationNotice" w:id="1">
    <w:p w14:paraId="05C56AD7" w14:textId="77777777" w:rsidR="00420A01" w:rsidRDefault="00420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3416545">
    <w:abstractNumId w:val="0"/>
  </w:num>
  <w:num w:numId="2" w16cid:durableId="970552500">
    <w:abstractNumId w:val="1"/>
  </w:num>
  <w:num w:numId="3" w16cid:durableId="1348606024">
    <w:abstractNumId w:val="8"/>
  </w:num>
  <w:num w:numId="4" w16cid:durableId="368994982">
    <w:abstractNumId w:val="6"/>
  </w:num>
  <w:num w:numId="5" w16cid:durableId="1297024371">
    <w:abstractNumId w:val="21"/>
  </w:num>
  <w:num w:numId="6" w16cid:durableId="160239969">
    <w:abstractNumId w:val="10"/>
  </w:num>
  <w:num w:numId="7" w16cid:durableId="1492090726">
    <w:abstractNumId w:val="14"/>
  </w:num>
  <w:num w:numId="8" w16cid:durableId="1561670972">
    <w:abstractNumId w:val="4"/>
  </w:num>
  <w:num w:numId="9" w16cid:durableId="431710075">
    <w:abstractNumId w:val="16"/>
  </w:num>
  <w:num w:numId="10" w16cid:durableId="81921643">
    <w:abstractNumId w:val="7"/>
  </w:num>
  <w:num w:numId="11" w16cid:durableId="452602948">
    <w:abstractNumId w:val="17"/>
  </w:num>
  <w:num w:numId="12" w16cid:durableId="1685669233">
    <w:abstractNumId w:val="9"/>
  </w:num>
  <w:num w:numId="13" w16cid:durableId="1639411645">
    <w:abstractNumId w:val="5"/>
  </w:num>
  <w:num w:numId="14" w16cid:durableId="1889492642">
    <w:abstractNumId w:val="3"/>
  </w:num>
  <w:num w:numId="15" w16cid:durableId="157423375">
    <w:abstractNumId w:val="22"/>
  </w:num>
  <w:num w:numId="16" w16cid:durableId="1736003832">
    <w:abstractNumId w:val="18"/>
  </w:num>
  <w:num w:numId="17" w16cid:durableId="169955183">
    <w:abstractNumId w:val="15"/>
  </w:num>
  <w:num w:numId="18" w16cid:durableId="218443239">
    <w:abstractNumId w:val="20"/>
  </w:num>
  <w:num w:numId="19" w16cid:durableId="717893681">
    <w:abstractNumId w:val="11"/>
  </w:num>
  <w:num w:numId="20" w16cid:durableId="298464878">
    <w:abstractNumId w:val="23"/>
  </w:num>
  <w:num w:numId="21" w16cid:durableId="1092119468">
    <w:abstractNumId w:val="19"/>
  </w:num>
  <w:num w:numId="22" w16cid:durableId="129247353">
    <w:abstractNumId w:val="12"/>
  </w:num>
  <w:num w:numId="23" w16cid:durableId="40444788">
    <w:abstractNumId w:val="13"/>
  </w:num>
  <w:num w:numId="24" w16cid:durableId="1858276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08"/>
    <w:rsid w:val="000009F9"/>
    <w:rsid w:val="000019A1"/>
    <w:rsid w:val="00002DD1"/>
    <w:rsid w:val="000034CE"/>
    <w:rsid w:val="00004243"/>
    <w:rsid w:val="00005C22"/>
    <w:rsid w:val="00005DA4"/>
    <w:rsid w:val="0000654E"/>
    <w:rsid w:val="0000668A"/>
    <w:rsid w:val="00006929"/>
    <w:rsid w:val="0000747D"/>
    <w:rsid w:val="000075A9"/>
    <w:rsid w:val="00007BF2"/>
    <w:rsid w:val="000107A0"/>
    <w:rsid w:val="00010899"/>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B51"/>
    <w:rsid w:val="00017B71"/>
    <w:rsid w:val="00017DA1"/>
    <w:rsid w:val="000202A9"/>
    <w:rsid w:val="0002091D"/>
    <w:rsid w:val="00020C1C"/>
    <w:rsid w:val="00021BD4"/>
    <w:rsid w:val="0002208C"/>
    <w:rsid w:val="0002223E"/>
    <w:rsid w:val="000222F3"/>
    <w:rsid w:val="000227EC"/>
    <w:rsid w:val="000229DA"/>
    <w:rsid w:val="00022B08"/>
    <w:rsid w:val="00022E29"/>
    <w:rsid w:val="00023124"/>
    <w:rsid w:val="00023378"/>
    <w:rsid w:val="000233D3"/>
    <w:rsid w:val="00024094"/>
    <w:rsid w:val="0002410C"/>
    <w:rsid w:val="00024318"/>
    <w:rsid w:val="00024C84"/>
    <w:rsid w:val="00024DC3"/>
    <w:rsid w:val="00024E31"/>
    <w:rsid w:val="00025432"/>
    <w:rsid w:val="0002544A"/>
    <w:rsid w:val="000254B1"/>
    <w:rsid w:val="00025A55"/>
    <w:rsid w:val="00025C71"/>
    <w:rsid w:val="00026178"/>
    <w:rsid w:val="000263D4"/>
    <w:rsid w:val="00026443"/>
    <w:rsid w:val="00026A09"/>
    <w:rsid w:val="00026D06"/>
    <w:rsid w:val="00027620"/>
    <w:rsid w:val="00027850"/>
    <w:rsid w:val="00027A13"/>
    <w:rsid w:val="00027D3F"/>
    <w:rsid w:val="000304DC"/>
    <w:rsid w:val="00030A21"/>
    <w:rsid w:val="00030F46"/>
    <w:rsid w:val="0003360B"/>
    <w:rsid w:val="00033749"/>
    <w:rsid w:val="0003397E"/>
    <w:rsid w:val="00033AD5"/>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FB8"/>
    <w:rsid w:val="000570EE"/>
    <w:rsid w:val="0005714D"/>
    <w:rsid w:val="000575C7"/>
    <w:rsid w:val="0005796A"/>
    <w:rsid w:val="00060A2C"/>
    <w:rsid w:val="00060CF7"/>
    <w:rsid w:val="000615AA"/>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84"/>
    <w:rsid w:val="00070CAE"/>
    <w:rsid w:val="000713F5"/>
    <w:rsid w:val="00071498"/>
    <w:rsid w:val="000722A8"/>
    <w:rsid w:val="0007297B"/>
    <w:rsid w:val="00072AD5"/>
    <w:rsid w:val="0007334B"/>
    <w:rsid w:val="0007394B"/>
    <w:rsid w:val="000742C0"/>
    <w:rsid w:val="0007517B"/>
    <w:rsid w:val="00075787"/>
    <w:rsid w:val="000757E7"/>
    <w:rsid w:val="0007602B"/>
    <w:rsid w:val="00076C5D"/>
    <w:rsid w:val="00076E6A"/>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878E2"/>
    <w:rsid w:val="0009034C"/>
    <w:rsid w:val="00091020"/>
    <w:rsid w:val="00091368"/>
    <w:rsid w:val="00091739"/>
    <w:rsid w:val="0009182D"/>
    <w:rsid w:val="00091882"/>
    <w:rsid w:val="00091CEC"/>
    <w:rsid w:val="000929B0"/>
    <w:rsid w:val="0009320E"/>
    <w:rsid w:val="00093ABD"/>
    <w:rsid w:val="000948C9"/>
    <w:rsid w:val="00094A52"/>
    <w:rsid w:val="00095490"/>
    <w:rsid w:val="000957AB"/>
    <w:rsid w:val="00095AE3"/>
    <w:rsid w:val="00095C0D"/>
    <w:rsid w:val="00095E01"/>
    <w:rsid w:val="000965E8"/>
    <w:rsid w:val="00096BE4"/>
    <w:rsid w:val="00096FCF"/>
    <w:rsid w:val="000A032A"/>
    <w:rsid w:val="000A0BB6"/>
    <w:rsid w:val="000A0D58"/>
    <w:rsid w:val="000A104C"/>
    <w:rsid w:val="000A17BF"/>
    <w:rsid w:val="000A195E"/>
    <w:rsid w:val="000A1BED"/>
    <w:rsid w:val="000A5295"/>
    <w:rsid w:val="000A5717"/>
    <w:rsid w:val="000A585A"/>
    <w:rsid w:val="000A59F1"/>
    <w:rsid w:val="000A5B26"/>
    <w:rsid w:val="000A5BA0"/>
    <w:rsid w:val="000A620C"/>
    <w:rsid w:val="000A668B"/>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28B"/>
    <w:rsid w:val="000C1777"/>
    <w:rsid w:val="000C18DB"/>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5FB"/>
    <w:rsid w:val="000C68DA"/>
    <w:rsid w:val="000C6B1B"/>
    <w:rsid w:val="000C6E59"/>
    <w:rsid w:val="000C726D"/>
    <w:rsid w:val="000C78AA"/>
    <w:rsid w:val="000C78CC"/>
    <w:rsid w:val="000D0E29"/>
    <w:rsid w:val="000D188C"/>
    <w:rsid w:val="000D1DBA"/>
    <w:rsid w:val="000D226D"/>
    <w:rsid w:val="000D2DC6"/>
    <w:rsid w:val="000D2E66"/>
    <w:rsid w:val="000D3060"/>
    <w:rsid w:val="000D3089"/>
    <w:rsid w:val="000D34E9"/>
    <w:rsid w:val="000D3E61"/>
    <w:rsid w:val="000D4067"/>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19B"/>
    <w:rsid w:val="000E657A"/>
    <w:rsid w:val="000E65F5"/>
    <w:rsid w:val="000E7E10"/>
    <w:rsid w:val="000E7E70"/>
    <w:rsid w:val="000F165D"/>
    <w:rsid w:val="000F1AC9"/>
    <w:rsid w:val="000F1CED"/>
    <w:rsid w:val="000F2171"/>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1F53"/>
    <w:rsid w:val="00102034"/>
    <w:rsid w:val="001022EE"/>
    <w:rsid w:val="00102728"/>
    <w:rsid w:val="00102995"/>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2777"/>
    <w:rsid w:val="001130C6"/>
    <w:rsid w:val="00113BAF"/>
    <w:rsid w:val="00113F52"/>
    <w:rsid w:val="00114058"/>
    <w:rsid w:val="00114145"/>
    <w:rsid w:val="00114699"/>
    <w:rsid w:val="00114EE5"/>
    <w:rsid w:val="00115E83"/>
    <w:rsid w:val="0011630B"/>
    <w:rsid w:val="00116A84"/>
    <w:rsid w:val="00116EF6"/>
    <w:rsid w:val="00117507"/>
    <w:rsid w:val="00117F76"/>
    <w:rsid w:val="00120518"/>
    <w:rsid w:val="00120A97"/>
    <w:rsid w:val="0012194C"/>
    <w:rsid w:val="00121E4F"/>
    <w:rsid w:val="00121EDE"/>
    <w:rsid w:val="00122DA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6C19"/>
    <w:rsid w:val="00137353"/>
    <w:rsid w:val="001373EB"/>
    <w:rsid w:val="00137703"/>
    <w:rsid w:val="001378A7"/>
    <w:rsid w:val="00137F67"/>
    <w:rsid w:val="001403F6"/>
    <w:rsid w:val="001406AE"/>
    <w:rsid w:val="0014079C"/>
    <w:rsid w:val="001409F5"/>
    <w:rsid w:val="00140EAA"/>
    <w:rsid w:val="0014108A"/>
    <w:rsid w:val="00142F19"/>
    <w:rsid w:val="001431AA"/>
    <w:rsid w:val="0014333B"/>
    <w:rsid w:val="00143BD8"/>
    <w:rsid w:val="00144072"/>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3C32"/>
    <w:rsid w:val="00164006"/>
    <w:rsid w:val="00164970"/>
    <w:rsid w:val="00165891"/>
    <w:rsid w:val="001661D6"/>
    <w:rsid w:val="001661ED"/>
    <w:rsid w:val="001662F1"/>
    <w:rsid w:val="0016674A"/>
    <w:rsid w:val="00167680"/>
    <w:rsid w:val="00167722"/>
    <w:rsid w:val="0016781D"/>
    <w:rsid w:val="00167A68"/>
    <w:rsid w:val="00170494"/>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AAD"/>
    <w:rsid w:val="00194C0A"/>
    <w:rsid w:val="00194CB8"/>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5B6"/>
    <w:rsid w:val="001A660C"/>
    <w:rsid w:val="001A670B"/>
    <w:rsid w:val="001A6F2B"/>
    <w:rsid w:val="001A77FA"/>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721D"/>
    <w:rsid w:val="001B7950"/>
    <w:rsid w:val="001B7A96"/>
    <w:rsid w:val="001C1280"/>
    <w:rsid w:val="001C13F3"/>
    <w:rsid w:val="001C1646"/>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40"/>
    <w:rsid w:val="001F15CB"/>
    <w:rsid w:val="001F1AD0"/>
    <w:rsid w:val="001F236F"/>
    <w:rsid w:val="001F245E"/>
    <w:rsid w:val="001F36B0"/>
    <w:rsid w:val="001F3D3B"/>
    <w:rsid w:val="001F4135"/>
    <w:rsid w:val="001F4170"/>
    <w:rsid w:val="001F4723"/>
    <w:rsid w:val="001F48FA"/>
    <w:rsid w:val="001F4C51"/>
    <w:rsid w:val="001F4D77"/>
    <w:rsid w:val="001F4E82"/>
    <w:rsid w:val="001F4EF3"/>
    <w:rsid w:val="001F4FA5"/>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87"/>
    <w:rsid w:val="002137CC"/>
    <w:rsid w:val="00213A2D"/>
    <w:rsid w:val="00213F8F"/>
    <w:rsid w:val="0021444B"/>
    <w:rsid w:val="002144AD"/>
    <w:rsid w:val="00214552"/>
    <w:rsid w:val="00214729"/>
    <w:rsid w:val="002149EC"/>
    <w:rsid w:val="00214A44"/>
    <w:rsid w:val="00214C77"/>
    <w:rsid w:val="002152F5"/>
    <w:rsid w:val="0021531B"/>
    <w:rsid w:val="00215396"/>
    <w:rsid w:val="002157E2"/>
    <w:rsid w:val="00215F5F"/>
    <w:rsid w:val="00216103"/>
    <w:rsid w:val="002164A7"/>
    <w:rsid w:val="00216941"/>
    <w:rsid w:val="00216BD6"/>
    <w:rsid w:val="002172CC"/>
    <w:rsid w:val="002176C2"/>
    <w:rsid w:val="00220C4F"/>
    <w:rsid w:val="00220F3C"/>
    <w:rsid w:val="00221356"/>
    <w:rsid w:val="002218B7"/>
    <w:rsid w:val="00222C1A"/>
    <w:rsid w:val="00222CFB"/>
    <w:rsid w:val="00223B59"/>
    <w:rsid w:val="002247C5"/>
    <w:rsid w:val="00225C9E"/>
    <w:rsid w:val="00226547"/>
    <w:rsid w:val="0022779D"/>
    <w:rsid w:val="00227837"/>
    <w:rsid w:val="002279F8"/>
    <w:rsid w:val="00227A4F"/>
    <w:rsid w:val="00227B9C"/>
    <w:rsid w:val="00227BCC"/>
    <w:rsid w:val="00227D0F"/>
    <w:rsid w:val="002305F7"/>
    <w:rsid w:val="002313EE"/>
    <w:rsid w:val="0023141C"/>
    <w:rsid w:val="00231B25"/>
    <w:rsid w:val="00231EBF"/>
    <w:rsid w:val="002320DE"/>
    <w:rsid w:val="00232CC3"/>
    <w:rsid w:val="00233327"/>
    <w:rsid w:val="00233362"/>
    <w:rsid w:val="00233AFA"/>
    <w:rsid w:val="0023428F"/>
    <w:rsid w:val="002344EB"/>
    <w:rsid w:val="00234FD1"/>
    <w:rsid w:val="0023580E"/>
    <w:rsid w:val="00236373"/>
    <w:rsid w:val="0023655C"/>
    <w:rsid w:val="00237501"/>
    <w:rsid w:val="002375BF"/>
    <w:rsid w:val="00237F06"/>
    <w:rsid w:val="00241219"/>
    <w:rsid w:val="0024172D"/>
    <w:rsid w:val="00241CB3"/>
    <w:rsid w:val="00241CCD"/>
    <w:rsid w:val="0024271B"/>
    <w:rsid w:val="0024291D"/>
    <w:rsid w:val="00243471"/>
    <w:rsid w:val="00243612"/>
    <w:rsid w:val="00243A30"/>
    <w:rsid w:val="002445BA"/>
    <w:rsid w:val="002448BE"/>
    <w:rsid w:val="00244E36"/>
    <w:rsid w:val="00245154"/>
    <w:rsid w:val="00245277"/>
    <w:rsid w:val="002453A6"/>
    <w:rsid w:val="00245A6A"/>
    <w:rsid w:val="0024641E"/>
    <w:rsid w:val="0024753F"/>
    <w:rsid w:val="00247E04"/>
    <w:rsid w:val="00250119"/>
    <w:rsid w:val="0025023F"/>
    <w:rsid w:val="00250403"/>
    <w:rsid w:val="0025085B"/>
    <w:rsid w:val="002509CD"/>
    <w:rsid w:val="002517DD"/>
    <w:rsid w:val="00251ACF"/>
    <w:rsid w:val="002521E6"/>
    <w:rsid w:val="00252349"/>
    <w:rsid w:val="00252F8C"/>
    <w:rsid w:val="00252FEE"/>
    <w:rsid w:val="0025331D"/>
    <w:rsid w:val="002534F7"/>
    <w:rsid w:val="00254394"/>
    <w:rsid w:val="00254981"/>
    <w:rsid w:val="00254CD2"/>
    <w:rsid w:val="00254FBB"/>
    <w:rsid w:val="0025557A"/>
    <w:rsid w:val="0025557D"/>
    <w:rsid w:val="00255991"/>
    <w:rsid w:val="00255C54"/>
    <w:rsid w:val="00256791"/>
    <w:rsid w:val="00256A75"/>
    <w:rsid w:val="00256C09"/>
    <w:rsid w:val="00260E21"/>
    <w:rsid w:val="002611A6"/>
    <w:rsid w:val="00261F8A"/>
    <w:rsid w:val="0026200C"/>
    <w:rsid w:val="00262431"/>
    <w:rsid w:val="00262AFB"/>
    <w:rsid w:val="00262C40"/>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2AA5"/>
    <w:rsid w:val="00293E32"/>
    <w:rsid w:val="00294003"/>
    <w:rsid w:val="0029547C"/>
    <w:rsid w:val="00295AE0"/>
    <w:rsid w:val="0029646E"/>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643"/>
    <w:rsid w:val="002A4F4F"/>
    <w:rsid w:val="002A550B"/>
    <w:rsid w:val="002A56FF"/>
    <w:rsid w:val="002A5757"/>
    <w:rsid w:val="002A5C01"/>
    <w:rsid w:val="002A5C10"/>
    <w:rsid w:val="002A623C"/>
    <w:rsid w:val="002A62B5"/>
    <w:rsid w:val="002A6618"/>
    <w:rsid w:val="002A6A53"/>
    <w:rsid w:val="002A7585"/>
    <w:rsid w:val="002A7897"/>
    <w:rsid w:val="002A7A5E"/>
    <w:rsid w:val="002A7AA6"/>
    <w:rsid w:val="002A7E2B"/>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462C"/>
    <w:rsid w:val="002F5228"/>
    <w:rsid w:val="002F541B"/>
    <w:rsid w:val="002F63C6"/>
    <w:rsid w:val="002F642D"/>
    <w:rsid w:val="002F68F3"/>
    <w:rsid w:val="002F782D"/>
    <w:rsid w:val="002F7B59"/>
    <w:rsid w:val="002F7DC6"/>
    <w:rsid w:val="002F7E69"/>
    <w:rsid w:val="00300175"/>
    <w:rsid w:val="0030044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3B6"/>
    <w:rsid w:val="003104B9"/>
    <w:rsid w:val="003107FE"/>
    <w:rsid w:val="003114BE"/>
    <w:rsid w:val="00311A16"/>
    <w:rsid w:val="00312AB1"/>
    <w:rsid w:val="0031369A"/>
    <w:rsid w:val="003156DF"/>
    <w:rsid w:val="0031633C"/>
    <w:rsid w:val="00316A8F"/>
    <w:rsid w:val="00316E36"/>
    <w:rsid w:val="00316EF6"/>
    <w:rsid w:val="00317D54"/>
    <w:rsid w:val="00317E71"/>
    <w:rsid w:val="0032076A"/>
    <w:rsid w:val="003210EC"/>
    <w:rsid w:val="003213D0"/>
    <w:rsid w:val="00321575"/>
    <w:rsid w:val="003224DA"/>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BC9"/>
    <w:rsid w:val="00332F10"/>
    <w:rsid w:val="003330A5"/>
    <w:rsid w:val="00333598"/>
    <w:rsid w:val="00333662"/>
    <w:rsid w:val="00333FA8"/>
    <w:rsid w:val="00334064"/>
    <w:rsid w:val="003358A5"/>
    <w:rsid w:val="00335C22"/>
    <w:rsid w:val="00336259"/>
    <w:rsid w:val="00337185"/>
    <w:rsid w:val="00337C22"/>
    <w:rsid w:val="003400AB"/>
    <w:rsid w:val="003402A4"/>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4C83"/>
    <w:rsid w:val="003454FC"/>
    <w:rsid w:val="003463A3"/>
    <w:rsid w:val="00346B44"/>
    <w:rsid w:val="00346D08"/>
    <w:rsid w:val="00347CD4"/>
    <w:rsid w:val="00347D7C"/>
    <w:rsid w:val="00350CE0"/>
    <w:rsid w:val="00351106"/>
    <w:rsid w:val="003512EB"/>
    <w:rsid w:val="00351D5D"/>
    <w:rsid w:val="003522A5"/>
    <w:rsid w:val="0035235B"/>
    <w:rsid w:val="00352C1C"/>
    <w:rsid w:val="00352DCA"/>
    <w:rsid w:val="003537B9"/>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4B5"/>
    <w:rsid w:val="00367547"/>
    <w:rsid w:val="00367B9B"/>
    <w:rsid w:val="00370B27"/>
    <w:rsid w:val="00370BE6"/>
    <w:rsid w:val="00370CB2"/>
    <w:rsid w:val="00370E05"/>
    <w:rsid w:val="00370FD2"/>
    <w:rsid w:val="00371232"/>
    <w:rsid w:val="00371581"/>
    <w:rsid w:val="00371948"/>
    <w:rsid w:val="00371F94"/>
    <w:rsid w:val="00372091"/>
    <w:rsid w:val="003726B4"/>
    <w:rsid w:val="0037276C"/>
    <w:rsid w:val="00372956"/>
    <w:rsid w:val="00372CBC"/>
    <w:rsid w:val="00374811"/>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36B"/>
    <w:rsid w:val="00396439"/>
    <w:rsid w:val="00396459"/>
    <w:rsid w:val="00396E96"/>
    <w:rsid w:val="0039725A"/>
    <w:rsid w:val="003974E6"/>
    <w:rsid w:val="00397642"/>
    <w:rsid w:val="003A0A4C"/>
    <w:rsid w:val="003A0B65"/>
    <w:rsid w:val="003A2027"/>
    <w:rsid w:val="003A2519"/>
    <w:rsid w:val="003A2593"/>
    <w:rsid w:val="003A27A9"/>
    <w:rsid w:val="003A2905"/>
    <w:rsid w:val="003A370E"/>
    <w:rsid w:val="003A3BDC"/>
    <w:rsid w:val="003A516C"/>
    <w:rsid w:val="003A56F2"/>
    <w:rsid w:val="003A6193"/>
    <w:rsid w:val="003A6AB2"/>
    <w:rsid w:val="003A73BC"/>
    <w:rsid w:val="003B0837"/>
    <w:rsid w:val="003B0838"/>
    <w:rsid w:val="003B0ACE"/>
    <w:rsid w:val="003B0FB0"/>
    <w:rsid w:val="003B136F"/>
    <w:rsid w:val="003B1811"/>
    <w:rsid w:val="003B2FF1"/>
    <w:rsid w:val="003B3B02"/>
    <w:rsid w:val="003B46AB"/>
    <w:rsid w:val="003B4D93"/>
    <w:rsid w:val="003B502E"/>
    <w:rsid w:val="003B56AD"/>
    <w:rsid w:val="003B5C53"/>
    <w:rsid w:val="003B6689"/>
    <w:rsid w:val="003B6A1F"/>
    <w:rsid w:val="003B7E36"/>
    <w:rsid w:val="003C0427"/>
    <w:rsid w:val="003C1540"/>
    <w:rsid w:val="003C190E"/>
    <w:rsid w:val="003C2654"/>
    <w:rsid w:val="003C2814"/>
    <w:rsid w:val="003C2C5C"/>
    <w:rsid w:val="003C2ED7"/>
    <w:rsid w:val="003C2F16"/>
    <w:rsid w:val="003C3554"/>
    <w:rsid w:val="003C43D3"/>
    <w:rsid w:val="003C4854"/>
    <w:rsid w:val="003C4A42"/>
    <w:rsid w:val="003C4E3E"/>
    <w:rsid w:val="003C5192"/>
    <w:rsid w:val="003C59BE"/>
    <w:rsid w:val="003C5C61"/>
    <w:rsid w:val="003C5F62"/>
    <w:rsid w:val="003C640E"/>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3F13"/>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F012A"/>
    <w:rsid w:val="003F0365"/>
    <w:rsid w:val="003F04B4"/>
    <w:rsid w:val="003F04D9"/>
    <w:rsid w:val="003F07FD"/>
    <w:rsid w:val="003F0BA2"/>
    <w:rsid w:val="003F1796"/>
    <w:rsid w:val="003F2965"/>
    <w:rsid w:val="003F3AE9"/>
    <w:rsid w:val="003F41BB"/>
    <w:rsid w:val="003F4844"/>
    <w:rsid w:val="003F4C68"/>
    <w:rsid w:val="003F509B"/>
    <w:rsid w:val="003F5564"/>
    <w:rsid w:val="003F5B67"/>
    <w:rsid w:val="003F65CA"/>
    <w:rsid w:val="003F6ABB"/>
    <w:rsid w:val="003F6C0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5AF7"/>
    <w:rsid w:val="00406A1C"/>
    <w:rsid w:val="004079A5"/>
    <w:rsid w:val="00407A9F"/>
    <w:rsid w:val="00407B08"/>
    <w:rsid w:val="00407BEC"/>
    <w:rsid w:val="004105A5"/>
    <w:rsid w:val="00410F8E"/>
    <w:rsid w:val="00411566"/>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A01"/>
    <w:rsid w:val="00420BAE"/>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1B0D"/>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47F84"/>
    <w:rsid w:val="004509E0"/>
    <w:rsid w:val="00451269"/>
    <w:rsid w:val="00451872"/>
    <w:rsid w:val="00451AC1"/>
    <w:rsid w:val="00451BE3"/>
    <w:rsid w:val="00452402"/>
    <w:rsid w:val="0045259D"/>
    <w:rsid w:val="00452CA4"/>
    <w:rsid w:val="00452EC6"/>
    <w:rsid w:val="00453388"/>
    <w:rsid w:val="00454495"/>
    <w:rsid w:val="00454A7F"/>
    <w:rsid w:val="00455060"/>
    <w:rsid w:val="0045555E"/>
    <w:rsid w:val="00455A4E"/>
    <w:rsid w:val="00455E1C"/>
    <w:rsid w:val="00456767"/>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0989"/>
    <w:rsid w:val="0047102E"/>
    <w:rsid w:val="0047134C"/>
    <w:rsid w:val="0047154E"/>
    <w:rsid w:val="00471A75"/>
    <w:rsid w:val="00472328"/>
    <w:rsid w:val="00472748"/>
    <w:rsid w:val="00472D4F"/>
    <w:rsid w:val="004732D3"/>
    <w:rsid w:val="00474275"/>
    <w:rsid w:val="00474584"/>
    <w:rsid w:val="00475030"/>
    <w:rsid w:val="004756F7"/>
    <w:rsid w:val="004766CF"/>
    <w:rsid w:val="00477E95"/>
    <w:rsid w:val="00480A30"/>
    <w:rsid w:val="00480D8A"/>
    <w:rsid w:val="00480EBD"/>
    <w:rsid w:val="00480FD2"/>
    <w:rsid w:val="004812A1"/>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A6F"/>
    <w:rsid w:val="004B0FD8"/>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3E1"/>
    <w:rsid w:val="004D69BC"/>
    <w:rsid w:val="004D750A"/>
    <w:rsid w:val="004D750F"/>
    <w:rsid w:val="004D7872"/>
    <w:rsid w:val="004D7D8E"/>
    <w:rsid w:val="004E0207"/>
    <w:rsid w:val="004E0234"/>
    <w:rsid w:val="004E0AB4"/>
    <w:rsid w:val="004E0ABB"/>
    <w:rsid w:val="004E1462"/>
    <w:rsid w:val="004E169B"/>
    <w:rsid w:val="004E1D66"/>
    <w:rsid w:val="004E2573"/>
    <w:rsid w:val="004E2B79"/>
    <w:rsid w:val="004E3A6C"/>
    <w:rsid w:val="004E4194"/>
    <w:rsid w:val="004E4755"/>
    <w:rsid w:val="004E4938"/>
    <w:rsid w:val="004E4A8D"/>
    <w:rsid w:val="004E4AF7"/>
    <w:rsid w:val="004E4D1C"/>
    <w:rsid w:val="004E4E20"/>
    <w:rsid w:val="004E5C32"/>
    <w:rsid w:val="004E6042"/>
    <w:rsid w:val="004E6142"/>
    <w:rsid w:val="004E6203"/>
    <w:rsid w:val="004E6364"/>
    <w:rsid w:val="004E7DC0"/>
    <w:rsid w:val="004E7ED5"/>
    <w:rsid w:val="004F07F7"/>
    <w:rsid w:val="004F1889"/>
    <w:rsid w:val="004F20FE"/>
    <w:rsid w:val="004F2805"/>
    <w:rsid w:val="004F29AE"/>
    <w:rsid w:val="004F2E3B"/>
    <w:rsid w:val="004F30B4"/>
    <w:rsid w:val="004F374C"/>
    <w:rsid w:val="004F3B19"/>
    <w:rsid w:val="004F4FFD"/>
    <w:rsid w:val="004F552A"/>
    <w:rsid w:val="004F5646"/>
    <w:rsid w:val="004F6BA8"/>
    <w:rsid w:val="004F76AD"/>
    <w:rsid w:val="00500EAD"/>
    <w:rsid w:val="005013F3"/>
    <w:rsid w:val="00501DDD"/>
    <w:rsid w:val="005022DD"/>
    <w:rsid w:val="005026F0"/>
    <w:rsid w:val="00502A97"/>
    <w:rsid w:val="00502E10"/>
    <w:rsid w:val="00504ED0"/>
    <w:rsid w:val="0050501A"/>
    <w:rsid w:val="005058C4"/>
    <w:rsid w:val="00505C6C"/>
    <w:rsid w:val="0050666E"/>
    <w:rsid w:val="00506A46"/>
    <w:rsid w:val="00506AAA"/>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4C8"/>
    <w:rsid w:val="00516619"/>
    <w:rsid w:val="00516694"/>
    <w:rsid w:val="005170AF"/>
    <w:rsid w:val="005177BD"/>
    <w:rsid w:val="005179B3"/>
    <w:rsid w:val="00517E4D"/>
    <w:rsid w:val="00517FCB"/>
    <w:rsid w:val="005200D7"/>
    <w:rsid w:val="00520543"/>
    <w:rsid w:val="00521079"/>
    <w:rsid w:val="00521484"/>
    <w:rsid w:val="005215BC"/>
    <w:rsid w:val="00521FA1"/>
    <w:rsid w:val="005224C9"/>
    <w:rsid w:val="00522867"/>
    <w:rsid w:val="005229F7"/>
    <w:rsid w:val="00522C16"/>
    <w:rsid w:val="00523C97"/>
    <w:rsid w:val="0052421D"/>
    <w:rsid w:val="00524829"/>
    <w:rsid w:val="00524CF6"/>
    <w:rsid w:val="00524FDD"/>
    <w:rsid w:val="00525459"/>
    <w:rsid w:val="00526A9D"/>
    <w:rsid w:val="00526C94"/>
    <w:rsid w:val="00527154"/>
    <w:rsid w:val="00527D74"/>
    <w:rsid w:val="00530079"/>
    <w:rsid w:val="00530FA4"/>
    <w:rsid w:val="005316C1"/>
    <w:rsid w:val="00531A9C"/>
    <w:rsid w:val="0053244A"/>
    <w:rsid w:val="005329A7"/>
    <w:rsid w:val="0053367E"/>
    <w:rsid w:val="00534988"/>
    <w:rsid w:val="005349FE"/>
    <w:rsid w:val="00534C8E"/>
    <w:rsid w:val="00535B6F"/>
    <w:rsid w:val="00536145"/>
    <w:rsid w:val="0053747C"/>
    <w:rsid w:val="005377A7"/>
    <w:rsid w:val="00537F4A"/>
    <w:rsid w:val="005402B3"/>
    <w:rsid w:val="0054031D"/>
    <w:rsid w:val="00541228"/>
    <w:rsid w:val="00541C67"/>
    <w:rsid w:val="00541CA8"/>
    <w:rsid w:val="00542122"/>
    <w:rsid w:val="00542987"/>
    <w:rsid w:val="00542B71"/>
    <w:rsid w:val="0054347E"/>
    <w:rsid w:val="005438BD"/>
    <w:rsid w:val="00543949"/>
    <w:rsid w:val="00543CF1"/>
    <w:rsid w:val="00543DC3"/>
    <w:rsid w:val="00543E55"/>
    <w:rsid w:val="0054436A"/>
    <w:rsid w:val="00544C14"/>
    <w:rsid w:val="00544F7D"/>
    <w:rsid w:val="00545181"/>
    <w:rsid w:val="005457ED"/>
    <w:rsid w:val="00545E13"/>
    <w:rsid w:val="00546C73"/>
    <w:rsid w:val="00547103"/>
    <w:rsid w:val="005477FB"/>
    <w:rsid w:val="00547B86"/>
    <w:rsid w:val="00550A7C"/>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6DF"/>
    <w:rsid w:val="00565899"/>
    <w:rsid w:val="00565DC7"/>
    <w:rsid w:val="005661A6"/>
    <w:rsid w:val="00566ABF"/>
    <w:rsid w:val="00566E06"/>
    <w:rsid w:val="00566FAB"/>
    <w:rsid w:val="005675EB"/>
    <w:rsid w:val="00567D1C"/>
    <w:rsid w:val="005703BD"/>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225"/>
    <w:rsid w:val="0058537F"/>
    <w:rsid w:val="005859FA"/>
    <w:rsid w:val="005860F4"/>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3F5"/>
    <w:rsid w:val="00594D3C"/>
    <w:rsid w:val="00595031"/>
    <w:rsid w:val="00595182"/>
    <w:rsid w:val="0059595A"/>
    <w:rsid w:val="00595B90"/>
    <w:rsid w:val="00596569"/>
    <w:rsid w:val="005965D1"/>
    <w:rsid w:val="0059677D"/>
    <w:rsid w:val="00597A13"/>
    <w:rsid w:val="005A0517"/>
    <w:rsid w:val="005A128D"/>
    <w:rsid w:val="005A1344"/>
    <w:rsid w:val="005A1B61"/>
    <w:rsid w:val="005A2D42"/>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1A"/>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03D"/>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395"/>
    <w:rsid w:val="00611467"/>
    <w:rsid w:val="00611AAD"/>
    <w:rsid w:val="00611B2C"/>
    <w:rsid w:val="00613DAD"/>
    <w:rsid w:val="00614728"/>
    <w:rsid w:val="006148E8"/>
    <w:rsid w:val="00614989"/>
    <w:rsid w:val="00615D8D"/>
    <w:rsid w:val="00617035"/>
    <w:rsid w:val="00617360"/>
    <w:rsid w:val="006176E5"/>
    <w:rsid w:val="00617B18"/>
    <w:rsid w:val="006206D0"/>
    <w:rsid w:val="0062075E"/>
    <w:rsid w:val="00620E3F"/>
    <w:rsid w:val="00621187"/>
    <w:rsid w:val="006218EF"/>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660"/>
    <w:rsid w:val="00630B70"/>
    <w:rsid w:val="00630D1A"/>
    <w:rsid w:val="00631D54"/>
    <w:rsid w:val="006320FD"/>
    <w:rsid w:val="00632168"/>
    <w:rsid w:val="0063242E"/>
    <w:rsid w:val="00632B39"/>
    <w:rsid w:val="00632BAB"/>
    <w:rsid w:val="00633284"/>
    <w:rsid w:val="006334F3"/>
    <w:rsid w:val="00633C1C"/>
    <w:rsid w:val="00633EAF"/>
    <w:rsid w:val="00633F21"/>
    <w:rsid w:val="00634399"/>
    <w:rsid w:val="0063495D"/>
    <w:rsid w:val="00634EDA"/>
    <w:rsid w:val="0063588E"/>
    <w:rsid w:val="00635F19"/>
    <w:rsid w:val="00636587"/>
    <w:rsid w:val="00636610"/>
    <w:rsid w:val="00636B07"/>
    <w:rsid w:val="00636C56"/>
    <w:rsid w:val="00637259"/>
    <w:rsid w:val="00637442"/>
    <w:rsid w:val="00637D99"/>
    <w:rsid w:val="006404E3"/>
    <w:rsid w:val="006409C6"/>
    <w:rsid w:val="00640EBD"/>
    <w:rsid w:val="00641216"/>
    <w:rsid w:val="00641BBB"/>
    <w:rsid w:val="00642437"/>
    <w:rsid w:val="00642840"/>
    <w:rsid w:val="0064346A"/>
    <w:rsid w:val="006445CB"/>
    <w:rsid w:val="00644783"/>
    <w:rsid w:val="00644A89"/>
    <w:rsid w:val="00644AF6"/>
    <w:rsid w:val="00645085"/>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D9E"/>
    <w:rsid w:val="00650F9E"/>
    <w:rsid w:val="0065102D"/>
    <w:rsid w:val="00652130"/>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98D"/>
    <w:rsid w:val="00664C70"/>
    <w:rsid w:val="00664D04"/>
    <w:rsid w:val="00664EF0"/>
    <w:rsid w:val="0066556B"/>
    <w:rsid w:val="00665A38"/>
    <w:rsid w:val="006662BF"/>
    <w:rsid w:val="00667061"/>
    <w:rsid w:val="006676F5"/>
    <w:rsid w:val="0066798F"/>
    <w:rsid w:val="00667AB3"/>
    <w:rsid w:val="00667D9E"/>
    <w:rsid w:val="006703AA"/>
    <w:rsid w:val="00670D50"/>
    <w:rsid w:val="00670E40"/>
    <w:rsid w:val="00671BA6"/>
    <w:rsid w:val="006724E3"/>
    <w:rsid w:val="006750E5"/>
    <w:rsid w:val="00675A1F"/>
    <w:rsid w:val="00675A5C"/>
    <w:rsid w:val="00675EFB"/>
    <w:rsid w:val="006772D4"/>
    <w:rsid w:val="006772F1"/>
    <w:rsid w:val="006806DF"/>
    <w:rsid w:val="006816F8"/>
    <w:rsid w:val="006819B9"/>
    <w:rsid w:val="006820D4"/>
    <w:rsid w:val="006822DD"/>
    <w:rsid w:val="006823A6"/>
    <w:rsid w:val="006826FD"/>
    <w:rsid w:val="00683248"/>
    <w:rsid w:val="00683675"/>
    <w:rsid w:val="0068425C"/>
    <w:rsid w:val="006843BA"/>
    <w:rsid w:val="006848E1"/>
    <w:rsid w:val="00684997"/>
    <w:rsid w:val="00684A17"/>
    <w:rsid w:val="00685192"/>
    <w:rsid w:val="0068522C"/>
    <w:rsid w:val="006854DD"/>
    <w:rsid w:val="00686A9F"/>
    <w:rsid w:val="006870BF"/>
    <w:rsid w:val="00690B67"/>
    <w:rsid w:val="00690D01"/>
    <w:rsid w:val="0069113E"/>
    <w:rsid w:val="006922F4"/>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531E"/>
    <w:rsid w:val="006A5BB2"/>
    <w:rsid w:val="006A616E"/>
    <w:rsid w:val="006A6BCF"/>
    <w:rsid w:val="006A6C0F"/>
    <w:rsid w:val="006A7433"/>
    <w:rsid w:val="006A747D"/>
    <w:rsid w:val="006A7BD0"/>
    <w:rsid w:val="006B0355"/>
    <w:rsid w:val="006B0732"/>
    <w:rsid w:val="006B083B"/>
    <w:rsid w:val="006B0975"/>
    <w:rsid w:val="006B09EF"/>
    <w:rsid w:val="006B0AD8"/>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A23"/>
    <w:rsid w:val="006C0FB7"/>
    <w:rsid w:val="006C122A"/>
    <w:rsid w:val="006C1BEC"/>
    <w:rsid w:val="006C3A4C"/>
    <w:rsid w:val="006C509E"/>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99C"/>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2A84"/>
    <w:rsid w:val="006E39CC"/>
    <w:rsid w:val="006E4032"/>
    <w:rsid w:val="006E4640"/>
    <w:rsid w:val="006E476B"/>
    <w:rsid w:val="006E528E"/>
    <w:rsid w:val="006E5BCB"/>
    <w:rsid w:val="006E6342"/>
    <w:rsid w:val="006E63B7"/>
    <w:rsid w:val="006E67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787"/>
    <w:rsid w:val="006F7821"/>
    <w:rsid w:val="00700BB4"/>
    <w:rsid w:val="00700CC8"/>
    <w:rsid w:val="00700EA3"/>
    <w:rsid w:val="00701926"/>
    <w:rsid w:val="00701C3C"/>
    <w:rsid w:val="00702345"/>
    <w:rsid w:val="007023F9"/>
    <w:rsid w:val="00702AB2"/>
    <w:rsid w:val="00702CEB"/>
    <w:rsid w:val="007035B7"/>
    <w:rsid w:val="0070386D"/>
    <w:rsid w:val="00703D7F"/>
    <w:rsid w:val="007040C5"/>
    <w:rsid w:val="0070469C"/>
    <w:rsid w:val="00704738"/>
    <w:rsid w:val="00704ED1"/>
    <w:rsid w:val="007052D0"/>
    <w:rsid w:val="0070646F"/>
    <w:rsid w:val="0070660D"/>
    <w:rsid w:val="007068A1"/>
    <w:rsid w:val="00707AF6"/>
    <w:rsid w:val="00707D14"/>
    <w:rsid w:val="00707DD1"/>
    <w:rsid w:val="00710028"/>
    <w:rsid w:val="0071023C"/>
    <w:rsid w:val="00710998"/>
    <w:rsid w:val="00710B0D"/>
    <w:rsid w:val="007113A8"/>
    <w:rsid w:val="007118D0"/>
    <w:rsid w:val="00711D35"/>
    <w:rsid w:val="00711DD1"/>
    <w:rsid w:val="00713273"/>
    <w:rsid w:val="0071332A"/>
    <w:rsid w:val="007144E4"/>
    <w:rsid w:val="00714BA5"/>
    <w:rsid w:val="00715E8D"/>
    <w:rsid w:val="0071663B"/>
    <w:rsid w:val="00716A43"/>
    <w:rsid w:val="00716B40"/>
    <w:rsid w:val="00720267"/>
    <w:rsid w:val="0072102B"/>
    <w:rsid w:val="0072122C"/>
    <w:rsid w:val="007222AA"/>
    <w:rsid w:val="00722B1F"/>
    <w:rsid w:val="00722CB1"/>
    <w:rsid w:val="00722D65"/>
    <w:rsid w:val="00723EE0"/>
    <w:rsid w:val="00723F61"/>
    <w:rsid w:val="00724091"/>
    <w:rsid w:val="007246BC"/>
    <w:rsid w:val="00724942"/>
    <w:rsid w:val="00725089"/>
    <w:rsid w:val="007255A0"/>
    <w:rsid w:val="00725E18"/>
    <w:rsid w:val="00726DB1"/>
    <w:rsid w:val="00726F5C"/>
    <w:rsid w:val="00727C16"/>
    <w:rsid w:val="00730218"/>
    <w:rsid w:val="00730641"/>
    <w:rsid w:val="0073127F"/>
    <w:rsid w:val="00731F31"/>
    <w:rsid w:val="00732878"/>
    <w:rsid w:val="00732A80"/>
    <w:rsid w:val="00732C1B"/>
    <w:rsid w:val="00733204"/>
    <w:rsid w:val="007339AA"/>
    <w:rsid w:val="00733F11"/>
    <w:rsid w:val="00734084"/>
    <w:rsid w:val="007347B8"/>
    <w:rsid w:val="007348EF"/>
    <w:rsid w:val="0073511F"/>
    <w:rsid w:val="00735E4A"/>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CA7"/>
    <w:rsid w:val="00742DCB"/>
    <w:rsid w:val="00743A90"/>
    <w:rsid w:val="007441C2"/>
    <w:rsid w:val="00744D60"/>
    <w:rsid w:val="00745266"/>
    <w:rsid w:val="0074555C"/>
    <w:rsid w:val="00745E13"/>
    <w:rsid w:val="00746FAB"/>
    <w:rsid w:val="00746FF8"/>
    <w:rsid w:val="007477AD"/>
    <w:rsid w:val="00751593"/>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129"/>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829"/>
    <w:rsid w:val="007A3ABA"/>
    <w:rsid w:val="007A4355"/>
    <w:rsid w:val="007A4824"/>
    <w:rsid w:val="007A4B92"/>
    <w:rsid w:val="007A4FD1"/>
    <w:rsid w:val="007A5046"/>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2DC4"/>
    <w:rsid w:val="007D3B99"/>
    <w:rsid w:val="007D4271"/>
    <w:rsid w:val="007D4B37"/>
    <w:rsid w:val="007D58C7"/>
    <w:rsid w:val="007D58E7"/>
    <w:rsid w:val="007D5D22"/>
    <w:rsid w:val="007D70E1"/>
    <w:rsid w:val="007D7845"/>
    <w:rsid w:val="007D7AD2"/>
    <w:rsid w:val="007D7D54"/>
    <w:rsid w:val="007D7E83"/>
    <w:rsid w:val="007E0793"/>
    <w:rsid w:val="007E0CD4"/>
    <w:rsid w:val="007E0D36"/>
    <w:rsid w:val="007E0E5F"/>
    <w:rsid w:val="007E2383"/>
    <w:rsid w:val="007E2816"/>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017"/>
    <w:rsid w:val="008072B2"/>
    <w:rsid w:val="00807B3D"/>
    <w:rsid w:val="00810402"/>
    <w:rsid w:val="00810520"/>
    <w:rsid w:val="00810910"/>
    <w:rsid w:val="00810E9D"/>
    <w:rsid w:val="00811209"/>
    <w:rsid w:val="0081200B"/>
    <w:rsid w:val="0081275E"/>
    <w:rsid w:val="00812D1E"/>
    <w:rsid w:val="00813000"/>
    <w:rsid w:val="008130F8"/>
    <w:rsid w:val="00813D70"/>
    <w:rsid w:val="00814295"/>
    <w:rsid w:val="00814A2E"/>
    <w:rsid w:val="00815007"/>
    <w:rsid w:val="008155C0"/>
    <w:rsid w:val="00815E6B"/>
    <w:rsid w:val="008161B6"/>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4C5"/>
    <w:rsid w:val="00833AA3"/>
    <w:rsid w:val="008341DD"/>
    <w:rsid w:val="00834263"/>
    <w:rsid w:val="00834E59"/>
    <w:rsid w:val="00835767"/>
    <w:rsid w:val="00835985"/>
    <w:rsid w:val="0083618C"/>
    <w:rsid w:val="008365C6"/>
    <w:rsid w:val="00836CE9"/>
    <w:rsid w:val="00836DBA"/>
    <w:rsid w:val="00836ED4"/>
    <w:rsid w:val="00837046"/>
    <w:rsid w:val="008372B9"/>
    <w:rsid w:val="00837906"/>
    <w:rsid w:val="00840892"/>
    <w:rsid w:val="008418F3"/>
    <w:rsid w:val="00841FC7"/>
    <w:rsid w:val="00842C41"/>
    <w:rsid w:val="00843968"/>
    <w:rsid w:val="00843A28"/>
    <w:rsid w:val="00843EE0"/>
    <w:rsid w:val="00844044"/>
    <w:rsid w:val="008448C5"/>
    <w:rsid w:val="00844C24"/>
    <w:rsid w:val="00845891"/>
    <w:rsid w:val="00845C15"/>
    <w:rsid w:val="0084603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BD3"/>
    <w:rsid w:val="00852E02"/>
    <w:rsid w:val="00852E7A"/>
    <w:rsid w:val="00853EC1"/>
    <w:rsid w:val="0085513C"/>
    <w:rsid w:val="00855335"/>
    <w:rsid w:val="008559CE"/>
    <w:rsid w:val="00855C73"/>
    <w:rsid w:val="008562AE"/>
    <w:rsid w:val="00856716"/>
    <w:rsid w:val="00856A4E"/>
    <w:rsid w:val="00856F51"/>
    <w:rsid w:val="00857034"/>
    <w:rsid w:val="00857624"/>
    <w:rsid w:val="008576B7"/>
    <w:rsid w:val="008576E6"/>
    <w:rsid w:val="00857788"/>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4A6"/>
    <w:rsid w:val="0086594A"/>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76C"/>
    <w:rsid w:val="00876AF5"/>
    <w:rsid w:val="00876CEE"/>
    <w:rsid w:val="0087708E"/>
    <w:rsid w:val="008771BB"/>
    <w:rsid w:val="008806FC"/>
    <w:rsid w:val="0088093D"/>
    <w:rsid w:val="00880D85"/>
    <w:rsid w:val="00880DC8"/>
    <w:rsid w:val="008823E5"/>
    <w:rsid w:val="0088394D"/>
    <w:rsid w:val="00883ED8"/>
    <w:rsid w:val="00883F74"/>
    <w:rsid w:val="00884796"/>
    <w:rsid w:val="008854C2"/>
    <w:rsid w:val="00885512"/>
    <w:rsid w:val="00886178"/>
    <w:rsid w:val="00886B68"/>
    <w:rsid w:val="00886F30"/>
    <w:rsid w:val="00887191"/>
    <w:rsid w:val="00887578"/>
    <w:rsid w:val="00887A9E"/>
    <w:rsid w:val="008901DF"/>
    <w:rsid w:val="00890502"/>
    <w:rsid w:val="0089088B"/>
    <w:rsid w:val="008915EE"/>
    <w:rsid w:val="00891E15"/>
    <w:rsid w:val="00892DF6"/>
    <w:rsid w:val="00892FAC"/>
    <w:rsid w:val="00893092"/>
    <w:rsid w:val="008931FC"/>
    <w:rsid w:val="00894D99"/>
    <w:rsid w:val="00894F9B"/>
    <w:rsid w:val="008959D8"/>
    <w:rsid w:val="00895BAF"/>
    <w:rsid w:val="00895E6B"/>
    <w:rsid w:val="0089630B"/>
    <w:rsid w:val="00896B13"/>
    <w:rsid w:val="008977C2"/>
    <w:rsid w:val="008A0A54"/>
    <w:rsid w:val="008A10FF"/>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116"/>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6A98"/>
    <w:rsid w:val="008B716F"/>
    <w:rsid w:val="008B71D0"/>
    <w:rsid w:val="008B76ED"/>
    <w:rsid w:val="008B7A5F"/>
    <w:rsid w:val="008B7E2F"/>
    <w:rsid w:val="008B7EAB"/>
    <w:rsid w:val="008C068B"/>
    <w:rsid w:val="008C0896"/>
    <w:rsid w:val="008C09FA"/>
    <w:rsid w:val="008C0A8D"/>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4AD"/>
    <w:rsid w:val="008D190B"/>
    <w:rsid w:val="008D2070"/>
    <w:rsid w:val="008D29D0"/>
    <w:rsid w:val="008D2A9D"/>
    <w:rsid w:val="008D2C99"/>
    <w:rsid w:val="008D31C8"/>
    <w:rsid w:val="008D37D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83A"/>
    <w:rsid w:val="008E2B66"/>
    <w:rsid w:val="008E3400"/>
    <w:rsid w:val="008E37AD"/>
    <w:rsid w:val="008E461E"/>
    <w:rsid w:val="008E4BF1"/>
    <w:rsid w:val="008E4F9A"/>
    <w:rsid w:val="008E58A0"/>
    <w:rsid w:val="008E729F"/>
    <w:rsid w:val="008E7F9E"/>
    <w:rsid w:val="008F043A"/>
    <w:rsid w:val="008F048C"/>
    <w:rsid w:val="008F04EF"/>
    <w:rsid w:val="008F0A05"/>
    <w:rsid w:val="008F0DC5"/>
    <w:rsid w:val="008F1023"/>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6C0"/>
    <w:rsid w:val="009057A3"/>
    <w:rsid w:val="00905967"/>
    <w:rsid w:val="00907012"/>
    <w:rsid w:val="0090711F"/>
    <w:rsid w:val="009079D8"/>
    <w:rsid w:val="00907B5E"/>
    <w:rsid w:val="00907CA7"/>
    <w:rsid w:val="009100D4"/>
    <w:rsid w:val="009106EF"/>
    <w:rsid w:val="00910AE3"/>
    <w:rsid w:val="00911AC8"/>
    <w:rsid w:val="00912564"/>
    <w:rsid w:val="00912FF3"/>
    <w:rsid w:val="00913161"/>
    <w:rsid w:val="009133C5"/>
    <w:rsid w:val="009135A6"/>
    <w:rsid w:val="00914738"/>
    <w:rsid w:val="00914FC6"/>
    <w:rsid w:val="009150A6"/>
    <w:rsid w:val="00916373"/>
    <w:rsid w:val="0091641F"/>
    <w:rsid w:val="00916467"/>
    <w:rsid w:val="009177E8"/>
    <w:rsid w:val="00920109"/>
    <w:rsid w:val="009204AE"/>
    <w:rsid w:val="0092064A"/>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2B9"/>
    <w:rsid w:val="009333D8"/>
    <w:rsid w:val="009334D6"/>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51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1E1D"/>
    <w:rsid w:val="00972C50"/>
    <w:rsid w:val="00972E89"/>
    <w:rsid w:val="009734FC"/>
    <w:rsid w:val="009739D7"/>
    <w:rsid w:val="00974452"/>
    <w:rsid w:val="00974705"/>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665"/>
    <w:rsid w:val="00982CC3"/>
    <w:rsid w:val="009830BC"/>
    <w:rsid w:val="0098336C"/>
    <w:rsid w:val="009833EA"/>
    <w:rsid w:val="009834E6"/>
    <w:rsid w:val="0098438E"/>
    <w:rsid w:val="00985018"/>
    <w:rsid w:val="00985668"/>
    <w:rsid w:val="00985760"/>
    <w:rsid w:val="00985E61"/>
    <w:rsid w:val="00985F1D"/>
    <w:rsid w:val="00986105"/>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2FA"/>
    <w:rsid w:val="009A0435"/>
    <w:rsid w:val="009A0772"/>
    <w:rsid w:val="009A0E03"/>
    <w:rsid w:val="009A14F3"/>
    <w:rsid w:val="009A1B77"/>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B6C"/>
    <w:rsid w:val="009D1F41"/>
    <w:rsid w:val="009D23D7"/>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57A2"/>
    <w:rsid w:val="009E5AA8"/>
    <w:rsid w:val="009E5D93"/>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EE2"/>
    <w:rsid w:val="00A246B9"/>
    <w:rsid w:val="00A261DF"/>
    <w:rsid w:val="00A268E2"/>
    <w:rsid w:val="00A27490"/>
    <w:rsid w:val="00A27513"/>
    <w:rsid w:val="00A30ECC"/>
    <w:rsid w:val="00A3134B"/>
    <w:rsid w:val="00A317C0"/>
    <w:rsid w:val="00A31F6D"/>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847"/>
    <w:rsid w:val="00A42ED3"/>
    <w:rsid w:val="00A43094"/>
    <w:rsid w:val="00A434DC"/>
    <w:rsid w:val="00A44048"/>
    <w:rsid w:val="00A44589"/>
    <w:rsid w:val="00A45553"/>
    <w:rsid w:val="00A45BA7"/>
    <w:rsid w:val="00A45C0E"/>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2B79"/>
    <w:rsid w:val="00A52BD2"/>
    <w:rsid w:val="00A532F6"/>
    <w:rsid w:val="00A534D7"/>
    <w:rsid w:val="00A53522"/>
    <w:rsid w:val="00A536E7"/>
    <w:rsid w:val="00A53EE1"/>
    <w:rsid w:val="00A53EF6"/>
    <w:rsid w:val="00A546F8"/>
    <w:rsid w:val="00A55BD4"/>
    <w:rsid w:val="00A55BDE"/>
    <w:rsid w:val="00A561A4"/>
    <w:rsid w:val="00A562C9"/>
    <w:rsid w:val="00A567C3"/>
    <w:rsid w:val="00A569F8"/>
    <w:rsid w:val="00A56D63"/>
    <w:rsid w:val="00A573D5"/>
    <w:rsid w:val="00A57777"/>
    <w:rsid w:val="00A57804"/>
    <w:rsid w:val="00A57B92"/>
    <w:rsid w:val="00A57D2E"/>
    <w:rsid w:val="00A57EBD"/>
    <w:rsid w:val="00A607B6"/>
    <w:rsid w:val="00A60F20"/>
    <w:rsid w:val="00A629AF"/>
    <w:rsid w:val="00A62FDD"/>
    <w:rsid w:val="00A63141"/>
    <w:rsid w:val="00A638CF"/>
    <w:rsid w:val="00A639D7"/>
    <w:rsid w:val="00A64426"/>
    <w:rsid w:val="00A64BB9"/>
    <w:rsid w:val="00A6533B"/>
    <w:rsid w:val="00A65568"/>
    <w:rsid w:val="00A65C5A"/>
    <w:rsid w:val="00A65D48"/>
    <w:rsid w:val="00A65FD1"/>
    <w:rsid w:val="00A679E2"/>
    <w:rsid w:val="00A67B4E"/>
    <w:rsid w:val="00A70327"/>
    <w:rsid w:val="00A7098D"/>
    <w:rsid w:val="00A71268"/>
    <w:rsid w:val="00A71307"/>
    <w:rsid w:val="00A73937"/>
    <w:rsid w:val="00A73D84"/>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94B"/>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5DB1"/>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5E9F"/>
    <w:rsid w:val="00AA6966"/>
    <w:rsid w:val="00AA6EFC"/>
    <w:rsid w:val="00AA766D"/>
    <w:rsid w:val="00AB014F"/>
    <w:rsid w:val="00AB0393"/>
    <w:rsid w:val="00AB0992"/>
    <w:rsid w:val="00AB13B5"/>
    <w:rsid w:val="00AB223D"/>
    <w:rsid w:val="00AB255F"/>
    <w:rsid w:val="00AB299D"/>
    <w:rsid w:val="00AB32FD"/>
    <w:rsid w:val="00AB35C5"/>
    <w:rsid w:val="00AB3BB5"/>
    <w:rsid w:val="00AB43BE"/>
    <w:rsid w:val="00AB44A1"/>
    <w:rsid w:val="00AB49E2"/>
    <w:rsid w:val="00AB56B9"/>
    <w:rsid w:val="00AB682D"/>
    <w:rsid w:val="00AB6A1D"/>
    <w:rsid w:val="00AB6B6E"/>
    <w:rsid w:val="00AB6EF7"/>
    <w:rsid w:val="00AB77CC"/>
    <w:rsid w:val="00AB7A66"/>
    <w:rsid w:val="00AB7E24"/>
    <w:rsid w:val="00AC0149"/>
    <w:rsid w:val="00AC0452"/>
    <w:rsid w:val="00AC07DD"/>
    <w:rsid w:val="00AC08DA"/>
    <w:rsid w:val="00AC0E59"/>
    <w:rsid w:val="00AC19BA"/>
    <w:rsid w:val="00AC1DC7"/>
    <w:rsid w:val="00AC2DC5"/>
    <w:rsid w:val="00AC2E9A"/>
    <w:rsid w:val="00AC35A1"/>
    <w:rsid w:val="00AC40AF"/>
    <w:rsid w:val="00AC4559"/>
    <w:rsid w:val="00AC4C2F"/>
    <w:rsid w:val="00AC4CA4"/>
    <w:rsid w:val="00AC569B"/>
    <w:rsid w:val="00AC5B19"/>
    <w:rsid w:val="00AC5BC7"/>
    <w:rsid w:val="00AC6133"/>
    <w:rsid w:val="00AC631B"/>
    <w:rsid w:val="00AC6993"/>
    <w:rsid w:val="00AC7778"/>
    <w:rsid w:val="00AD01A3"/>
    <w:rsid w:val="00AD03BB"/>
    <w:rsid w:val="00AD0592"/>
    <w:rsid w:val="00AD07BA"/>
    <w:rsid w:val="00AD0DD6"/>
    <w:rsid w:val="00AD0F24"/>
    <w:rsid w:val="00AD1059"/>
    <w:rsid w:val="00AD13BC"/>
    <w:rsid w:val="00AD13D3"/>
    <w:rsid w:val="00AD1BCA"/>
    <w:rsid w:val="00AD2090"/>
    <w:rsid w:val="00AD282C"/>
    <w:rsid w:val="00AD33BF"/>
    <w:rsid w:val="00AD4155"/>
    <w:rsid w:val="00AD5378"/>
    <w:rsid w:val="00AD5498"/>
    <w:rsid w:val="00AD57D5"/>
    <w:rsid w:val="00AD66FB"/>
    <w:rsid w:val="00AD6ABC"/>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3E9"/>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4E36"/>
    <w:rsid w:val="00B05005"/>
    <w:rsid w:val="00B06F29"/>
    <w:rsid w:val="00B078D3"/>
    <w:rsid w:val="00B07F12"/>
    <w:rsid w:val="00B07FB4"/>
    <w:rsid w:val="00B10150"/>
    <w:rsid w:val="00B101A8"/>
    <w:rsid w:val="00B102CA"/>
    <w:rsid w:val="00B1039B"/>
    <w:rsid w:val="00B108F6"/>
    <w:rsid w:val="00B11627"/>
    <w:rsid w:val="00B11965"/>
    <w:rsid w:val="00B12332"/>
    <w:rsid w:val="00B12484"/>
    <w:rsid w:val="00B127A7"/>
    <w:rsid w:val="00B12827"/>
    <w:rsid w:val="00B128AF"/>
    <w:rsid w:val="00B12D0F"/>
    <w:rsid w:val="00B13A0B"/>
    <w:rsid w:val="00B140EF"/>
    <w:rsid w:val="00B144F2"/>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297F"/>
    <w:rsid w:val="00B238F2"/>
    <w:rsid w:val="00B23A44"/>
    <w:rsid w:val="00B23DDB"/>
    <w:rsid w:val="00B23DF0"/>
    <w:rsid w:val="00B23E80"/>
    <w:rsid w:val="00B2437A"/>
    <w:rsid w:val="00B243F0"/>
    <w:rsid w:val="00B251FA"/>
    <w:rsid w:val="00B25615"/>
    <w:rsid w:val="00B25646"/>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373E9"/>
    <w:rsid w:val="00B40014"/>
    <w:rsid w:val="00B40A3A"/>
    <w:rsid w:val="00B40A59"/>
    <w:rsid w:val="00B40DEC"/>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287A"/>
    <w:rsid w:val="00B5391D"/>
    <w:rsid w:val="00B53B9A"/>
    <w:rsid w:val="00B54991"/>
    <w:rsid w:val="00B549CE"/>
    <w:rsid w:val="00B54A7E"/>
    <w:rsid w:val="00B54AE5"/>
    <w:rsid w:val="00B55157"/>
    <w:rsid w:val="00B555DB"/>
    <w:rsid w:val="00B5572F"/>
    <w:rsid w:val="00B55C3F"/>
    <w:rsid w:val="00B55FC7"/>
    <w:rsid w:val="00B56BD7"/>
    <w:rsid w:val="00B573D8"/>
    <w:rsid w:val="00B5763C"/>
    <w:rsid w:val="00B57785"/>
    <w:rsid w:val="00B57C1E"/>
    <w:rsid w:val="00B57C55"/>
    <w:rsid w:val="00B57DC6"/>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37F"/>
    <w:rsid w:val="00B7445B"/>
    <w:rsid w:val="00B74F4A"/>
    <w:rsid w:val="00B7565F"/>
    <w:rsid w:val="00B75CD8"/>
    <w:rsid w:val="00B75EA2"/>
    <w:rsid w:val="00B76009"/>
    <w:rsid w:val="00B76417"/>
    <w:rsid w:val="00B7649F"/>
    <w:rsid w:val="00B765DB"/>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204"/>
    <w:rsid w:val="00B92624"/>
    <w:rsid w:val="00B938C7"/>
    <w:rsid w:val="00B939B7"/>
    <w:rsid w:val="00B9409E"/>
    <w:rsid w:val="00B94BE4"/>
    <w:rsid w:val="00B94D27"/>
    <w:rsid w:val="00B95076"/>
    <w:rsid w:val="00B95F27"/>
    <w:rsid w:val="00B9653E"/>
    <w:rsid w:val="00B96886"/>
    <w:rsid w:val="00B97B46"/>
    <w:rsid w:val="00B97F73"/>
    <w:rsid w:val="00BA0C1F"/>
    <w:rsid w:val="00BA0D24"/>
    <w:rsid w:val="00BA13DF"/>
    <w:rsid w:val="00BA1ABA"/>
    <w:rsid w:val="00BA1DAB"/>
    <w:rsid w:val="00BA22D6"/>
    <w:rsid w:val="00BA23BE"/>
    <w:rsid w:val="00BA2BC5"/>
    <w:rsid w:val="00BA3F8B"/>
    <w:rsid w:val="00BA411D"/>
    <w:rsid w:val="00BA47C7"/>
    <w:rsid w:val="00BA4D0A"/>
    <w:rsid w:val="00BA4EA6"/>
    <w:rsid w:val="00BA53A0"/>
    <w:rsid w:val="00BA5559"/>
    <w:rsid w:val="00BA6479"/>
    <w:rsid w:val="00BA661E"/>
    <w:rsid w:val="00BA6A77"/>
    <w:rsid w:val="00BA712F"/>
    <w:rsid w:val="00BA747A"/>
    <w:rsid w:val="00BA7877"/>
    <w:rsid w:val="00BB0937"/>
    <w:rsid w:val="00BB0A39"/>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6EC7"/>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5B67"/>
    <w:rsid w:val="00BD5C51"/>
    <w:rsid w:val="00BD5E22"/>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65D"/>
    <w:rsid w:val="00BF4AC6"/>
    <w:rsid w:val="00BF50B5"/>
    <w:rsid w:val="00BF51CB"/>
    <w:rsid w:val="00BF5249"/>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50D"/>
    <w:rsid w:val="00C05843"/>
    <w:rsid w:val="00C05C59"/>
    <w:rsid w:val="00C05E8B"/>
    <w:rsid w:val="00C06C60"/>
    <w:rsid w:val="00C074FE"/>
    <w:rsid w:val="00C1062B"/>
    <w:rsid w:val="00C10668"/>
    <w:rsid w:val="00C107D7"/>
    <w:rsid w:val="00C10A54"/>
    <w:rsid w:val="00C10EA6"/>
    <w:rsid w:val="00C10EB7"/>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4EF"/>
    <w:rsid w:val="00C21798"/>
    <w:rsid w:val="00C21AFD"/>
    <w:rsid w:val="00C224A5"/>
    <w:rsid w:val="00C2280C"/>
    <w:rsid w:val="00C22857"/>
    <w:rsid w:val="00C22BC9"/>
    <w:rsid w:val="00C230A1"/>
    <w:rsid w:val="00C23613"/>
    <w:rsid w:val="00C236BF"/>
    <w:rsid w:val="00C23B5C"/>
    <w:rsid w:val="00C23C0E"/>
    <w:rsid w:val="00C240E2"/>
    <w:rsid w:val="00C2428E"/>
    <w:rsid w:val="00C24B03"/>
    <w:rsid w:val="00C252F3"/>
    <w:rsid w:val="00C25559"/>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575"/>
    <w:rsid w:val="00C3356D"/>
    <w:rsid w:val="00C33B00"/>
    <w:rsid w:val="00C33BB5"/>
    <w:rsid w:val="00C33E40"/>
    <w:rsid w:val="00C346B2"/>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26E"/>
    <w:rsid w:val="00C42703"/>
    <w:rsid w:val="00C4296D"/>
    <w:rsid w:val="00C42992"/>
    <w:rsid w:val="00C42B89"/>
    <w:rsid w:val="00C42F9F"/>
    <w:rsid w:val="00C4339E"/>
    <w:rsid w:val="00C43717"/>
    <w:rsid w:val="00C4373B"/>
    <w:rsid w:val="00C43A72"/>
    <w:rsid w:val="00C44178"/>
    <w:rsid w:val="00C44817"/>
    <w:rsid w:val="00C45524"/>
    <w:rsid w:val="00C461A4"/>
    <w:rsid w:val="00C4622B"/>
    <w:rsid w:val="00C46462"/>
    <w:rsid w:val="00C46F4C"/>
    <w:rsid w:val="00C47BAD"/>
    <w:rsid w:val="00C47F12"/>
    <w:rsid w:val="00C50150"/>
    <w:rsid w:val="00C502FB"/>
    <w:rsid w:val="00C507B7"/>
    <w:rsid w:val="00C50827"/>
    <w:rsid w:val="00C50B9A"/>
    <w:rsid w:val="00C50E51"/>
    <w:rsid w:val="00C50F49"/>
    <w:rsid w:val="00C51C89"/>
    <w:rsid w:val="00C5203B"/>
    <w:rsid w:val="00C5229A"/>
    <w:rsid w:val="00C52E7C"/>
    <w:rsid w:val="00C54E05"/>
    <w:rsid w:val="00C55BAE"/>
    <w:rsid w:val="00C56522"/>
    <w:rsid w:val="00C57799"/>
    <w:rsid w:val="00C579B3"/>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38F"/>
    <w:rsid w:val="00C804E7"/>
    <w:rsid w:val="00C804ED"/>
    <w:rsid w:val="00C81163"/>
    <w:rsid w:val="00C811F6"/>
    <w:rsid w:val="00C81803"/>
    <w:rsid w:val="00C81FF0"/>
    <w:rsid w:val="00C8205F"/>
    <w:rsid w:val="00C83464"/>
    <w:rsid w:val="00C834FC"/>
    <w:rsid w:val="00C8381C"/>
    <w:rsid w:val="00C8384E"/>
    <w:rsid w:val="00C83BF3"/>
    <w:rsid w:val="00C83D2C"/>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1FC"/>
    <w:rsid w:val="00CA038D"/>
    <w:rsid w:val="00CA0575"/>
    <w:rsid w:val="00CA1F69"/>
    <w:rsid w:val="00CA2196"/>
    <w:rsid w:val="00CA24F9"/>
    <w:rsid w:val="00CA26E6"/>
    <w:rsid w:val="00CA2801"/>
    <w:rsid w:val="00CA2F7E"/>
    <w:rsid w:val="00CA388E"/>
    <w:rsid w:val="00CA3B3B"/>
    <w:rsid w:val="00CA3FB8"/>
    <w:rsid w:val="00CA4790"/>
    <w:rsid w:val="00CA4943"/>
    <w:rsid w:val="00CA4985"/>
    <w:rsid w:val="00CA5452"/>
    <w:rsid w:val="00CA5AFA"/>
    <w:rsid w:val="00CA5C69"/>
    <w:rsid w:val="00CA64C2"/>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54F"/>
    <w:rsid w:val="00CC394B"/>
    <w:rsid w:val="00CC3A54"/>
    <w:rsid w:val="00CC3ABB"/>
    <w:rsid w:val="00CC422A"/>
    <w:rsid w:val="00CC4743"/>
    <w:rsid w:val="00CC56B6"/>
    <w:rsid w:val="00CC6345"/>
    <w:rsid w:val="00CC6362"/>
    <w:rsid w:val="00CC6F5A"/>
    <w:rsid w:val="00CC707C"/>
    <w:rsid w:val="00CD00EC"/>
    <w:rsid w:val="00CD0471"/>
    <w:rsid w:val="00CD096E"/>
    <w:rsid w:val="00CD0AB5"/>
    <w:rsid w:val="00CD100C"/>
    <w:rsid w:val="00CD106B"/>
    <w:rsid w:val="00CD1C4D"/>
    <w:rsid w:val="00CD1E9F"/>
    <w:rsid w:val="00CD2090"/>
    <w:rsid w:val="00CD27BC"/>
    <w:rsid w:val="00CD2A63"/>
    <w:rsid w:val="00CD2BD4"/>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256"/>
    <w:rsid w:val="00CE26C2"/>
    <w:rsid w:val="00CE2843"/>
    <w:rsid w:val="00CE2FF0"/>
    <w:rsid w:val="00CE3AB6"/>
    <w:rsid w:val="00CE3D15"/>
    <w:rsid w:val="00CE528A"/>
    <w:rsid w:val="00CE54D5"/>
    <w:rsid w:val="00CE5538"/>
    <w:rsid w:val="00CE585A"/>
    <w:rsid w:val="00CE6B7D"/>
    <w:rsid w:val="00CE71A8"/>
    <w:rsid w:val="00CE7F14"/>
    <w:rsid w:val="00CF01FE"/>
    <w:rsid w:val="00CF0864"/>
    <w:rsid w:val="00CF1578"/>
    <w:rsid w:val="00CF184E"/>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2F3"/>
    <w:rsid w:val="00D10C5B"/>
    <w:rsid w:val="00D10CE1"/>
    <w:rsid w:val="00D11071"/>
    <w:rsid w:val="00D11C16"/>
    <w:rsid w:val="00D1221C"/>
    <w:rsid w:val="00D125EC"/>
    <w:rsid w:val="00D13062"/>
    <w:rsid w:val="00D1330B"/>
    <w:rsid w:val="00D13502"/>
    <w:rsid w:val="00D13E58"/>
    <w:rsid w:val="00D1405F"/>
    <w:rsid w:val="00D14363"/>
    <w:rsid w:val="00D14889"/>
    <w:rsid w:val="00D14FEA"/>
    <w:rsid w:val="00D15475"/>
    <w:rsid w:val="00D16031"/>
    <w:rsid w:val="00D17393"/>
    <w:rsid w:val="00D17531"/>
    <w:rsid w:val="00D17DB2"/>
    <w:rsid w:val="00D2102A"/>
    <w:rsid w:val="00D223F7"/>
    <w:rsid w:val="00D22AB0"/>
    <w:rsid w:val="00D22C0B"/>
    <w:rsid w:val="00D2389A"/>
    <w:rsid w:val="00D242F2"/>
    <w:rsid w:val="00D2438B"/>
    <w:rsid w:val="00D24752"/>
    <w:rsid w:val="00D24938"/>
    <w:rsid w:val="00D24BDF"/>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E0B"/>
    <w:rsid w:val="00D34F20"/>
    <w:rsid w:val="00D357C5"/>
    <w:rsid w:val="00D360D0"/>
    <w:rsid w:val="00D36666"/>
    <w:rsid w:val="00D37ABE"/>
    <w:rsid w:val="00D37FCE"/>
    <w:rsid w:val="00D4002C"/>
    <w:rsid w:val="00D406FF"/>
    <w:rsid w:val="00D40732"/>
    <w:rsid w:val="00D40FE8"/>
    <w:rsid w:val="00D410DD"/>
    <w:rsid w:val="00D4131D"/>
    <w:rsid w:val="00D42DF7"/>
    <w:rsid w:val="00D42F42"/>
    <w:rsid w:val="00D43057"/>
    <w:rsid w:val="00D4314D"/>
    <w:rsid w:val="00D43589"/>
    <w:rsid w:val="00D435E1"/>
    <w:rsid w:val="00D43D41"/>
    <w:rsid w:val="00D43F48"/>
    <w:rsid w:val="00D45055"/>
    <w:rsid w:val="00D4580E"/>
    <w:rsid w:val="00D45A3C"/>
    <w:rsid w:val="00D45B76"/>
    <w:rsid w:val="00D45B83"/>
    <w:rsid w:val="00D4616B"/>
    <w:rsid w:val="00D463F1"/>
    <w:rsid w:val="00D47ED1"/>
    <w:rsid w:val="00D501A5"/>
    <w:rsid w:val="00D50A2A"/>
    <w:rsid w:val="00D5134C"/>
    <w:rsid w:val="00D5159A"/>
    <w:rsid w:val="00D5162A"/>
    <w:rsid w:val="00D51F95"/>
    <w:rsid w:val="00D5245B"/>
    <w:rsid w:val="00D524D9"/>
    <w:rsid w:val="00D52660"/>
    <w:rsid w:val="00D5365C"/>
    <w:rsid w:val="00D53A43"/>
    <w:rsid w:val="00D53BC3"/>
    <w:rsid w:val="00D53DFD"/>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186"/>
    <w:rsid w:val="00D738A0"/>
    <w:rsid w:val="00D73915"/>
    <w:rsid w:val="00D73936"/>
    <w:rsid w:val="00D74306"/>
    <w:rsid w:val="00D74446"/>
    <w:rsid w:val="00D747D0"/>
    <w:rsid w:val="00D75259"/>
    <w:rsid w:val="00D75896"/>
    <w:rsid w:val="00D75F27"/>
    <w:rsid w:val="00D760F9"/>
    <w:rsid w:val="00D763C6"/>
    <w:rsid w:val="00D7658F"/>
    <w:rsid w:val="00D766D1"/>
    <w:rsid w:val="00D769B9"/>
    <w:rsid w:val="00D77291"/>
    <w:rsid w:val="00D7733D"/>
    <w:rsid w:val="00D773BE"/>
    <w:rsid w:val="00D779D7"/>
    <w:rsid w:val="00D77C43"/>
    <w:rsid w:val="00D77C67"/>
    <w:rsid w:val="00D77ED3"/>
    <w:rsid w:val="00D8001A"/>
    <w:rsid w:val="00D8201C"/>
    <w:rsid w:val="00D82106"/>
    <w:rsid w:val="00D829FC"/>
    <w:rsid w:val="00D82C0F"/>
    <w:rsid w:val="00D8314D"/>
    <w:rsid w:val="00D832AB"/>
    <w:rsid w:val="00D834DD"/>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60AA"/>
    <w:rsid w:val="00D9719B"/>
    <w:rsid w:val="00D974F8"/>
    <w:rsid w:val="00DA0054"/>
    <w:rsid w:val="00DA04AC"/>
    <w:rsid w:val="00DA0C97"/>
    <w:rsid w:val="00DA1273"/>
    <w:rsid w:val="00DA13F8"/>
    <w:rsid w:val="00DA181C"/>
    <w:rsid w:val="00DA1A1C"/>
    <w:rsid w:val="00DA1A23"/>
    <w:rsid w:val="00DA1B29"/>
    <w:rsid w:val="00DA23B5"/>
    <w:rsid w:val="00DA244C"/>
    <w:rsid w:val="00DA27A3"/>
    <w:rsid w:val="00DA2F9E"/>
    <w:rsid w:val="00DA33C7"/>
    <w:rsid w:val="00DA3A28"/>
    <w:rsid w:val="00DA407C"/>
    <w:rsid w:val="00DA40EC"/>
    <w:rsid w:val="00DA4126"/>
    <w:rsid w:val="00DA4391"/>
    <w:rsid w:val="00DA47A6"/>
    <w:rsid w:val="00DA480F"/>
    <w:rsid w:val="00DA4B7F"/>
    <w:rsid w:val="00DA4B86"/>
    <w:rsid w:val="00DA4CB5"/>
    <w:rsid w:val="00DA5C63"/>
    <w:rsid w:val="00DA6039"/>
    <w:rsid w:val="00DA6209"/>
    <w:rsid w:val="00DA67D8"/>
    <w:rsid w:val="00DA6C24"/>
    <w:rsid w:val="00DA749B"/>
    <w:rsid w:val="00DA7AC8"/>
    <w:rsid w:val="00DA7D06"/>
    <w:rsid w:val="00DB031F"/>
    <w:rsid w:val="00DB0552"/>
    <w:rsid w:val="00DB0E0B"/>
    <w:rsid w:val="00DB156E"/>
    <w:rsid w:val="00DB1C0C"/>
    <w:rsid w:val="00DB1E75"/>
    <w:rsid w:val="00DB1F43"/>
    <w:rsid w:val="00DB3155"/>
    <w:rsid w:val="00DB36EE"/>
    <w:rsid w:val="00DB3D4D"/>
    <w:rsid w:val="00DB4293"/>
    <w:rsid w:val="00DB42F8"/>
    <w:rsid w:val="00DB47CF"/>
    <w:rsid w:val="00DB495E"/>
    <w:rsid w:val="00DB4A8B"/>
    <w:rsid w:val="00DB4C79"/>
    <w:rsid w:val="00DB55AD"/>
    <w:rsid w:val="00DB6A7E"/>
    <w:rsid w:val="00DB6BFC"/>
    <w:rsid w:val="00DB6F1D"/>
    <w:rsid w:val="00DB783C"/>
    <w:rsid w:val="00DB7C2D"/>
    <w:rsid w:val="00DB7D65"/>
    <w:rsid w:val="00DC09CA"/>
    <w:rsid w:val="00DC0A3A"/>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CC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4924"/>
    <w:rsid w:val="00DE55A9"/>
    <w:rsid w:val="00DE6962"/>
    <w:rsid w:val="00DE6BC1"/>
    <w:rsid w:val="00DE7267"/>
    <w:rsid w:val="00DE7A21"/>
    <w:rsid w:val="00DE7B5E"/>
    <w:rsid w:val="00DF0267"/>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0FFD"/>
    <w:rsid w:val="00E01A80"/>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7778"/>
    <w:rsid w:val="00E07903"/>
    <w:rsid w:val="00E07A38"/>
    <w:rsid w:val="00E07B4A"/>
    <w:rsid w:val="00E07B4D"/>
    <w:rsid w:val="00E12461"/>
    <w:rsid w:val="00E12EA1"/>
    <w:rsid w:val="00E1364A"/>
    <w:rsid w:val="00E1417A"/>
    <w:rsid w:val="00E14B97"/>
    <w:rsid w:val="00E15383"/>
    <w:rsid w:val="00E156B7"/>
    <w:rsid w:val="00E179D7"/>
    <w:rsid w:val="00E203CC"/>
    <w:rsid w:val="00E215D4"/>
    <w:rsid w:val="00E21B94"/>
    <w:rsid w:val="00E21BAD"/>
    <w:rsid w:val="00E2284B"/>
    <w:rsid w:val="00E22889"/>
    <w:rsid w:val="00E22B3F"/>
    <w:rsid w:val="00E2310B"/>
    <w:rsid w:val="00E231D1"/>
    <w:rsid w:val="00E236E6"/>
    <w:rsid w:val="00E245D6"/>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402C9"/>
    <w:rsid w:val="00E40A4D"/>
    <w:rsid w:val="00E412C5"/>
    <w:rsid w:val="00E41A6D"/>
    <w:rsid w:val="00E41D0C"/>
    <w:rsid w:val="00E4210B"/>
    <w:rsid w:val="00E422A9"/>
    <w:rsid w:val="00E4241F"/>
    <w:rsid w:val="00E42BA4"/>
    <w:rsid w:val="00E43284"/>
    <w:rsid w:val="00E43438"/>
    <w:rsid w:val="00E43482"/>
    <w:rsid w:val="00E43918"/>
    <w:rsid w:val="00E44455"/>
    <w:rsid w:val="00E44EC1"/>
    <w:rsid w:val="00E450C5"/>
    <w:rsid w:val="00E45742"/>
    <w:rsid w:val="00E45DF4"/>
    <w:rsid w:val="00E4614D"/>
    <w:rsid w:val="00E46218"/>
    <w:rsid w:val="00E46231"/>
    <w:rsid w:val="00E4655B"/>
    <w:rsid w:val="00E465CC"/>
    <w:rsid w:val="00E477B7"/>
    <w:rsid w:val="00E50019"/>
    <w:rsid w:val="00E501DF"/>
    <w:rsid w:val="00E5134B"/>
    <w:rsid w:val="00E5183C"/>
    <w:rsid w:val="00E52E72"/>
    <w:rsid w:val="00E531D0"/>
    <w:rsid w:val="00E53427"/>
    <w:rsid w:val="00E54709"/>
    <w:rsid w:val="00E54E3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C28"/>
    <w:rsid w:val="00E70FE7"/>
    <w:rsid w:val="00E7104C"/>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86B64"/>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953"/>
    <w:rsid w:val="00EA0B73"/>
    <w:rsid w:val="00EA0F43"/>
    <w:rsid w:val="00EA1516"/>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BB8"/>
    <w:rsid w:val="00EB0D40"/>
    <w:rsid w:val="00EB1140"/>
    <w:rsid w:val="00EB12B7"/>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A17"/>
    <w:rsid w:val="00EC0CAD"/>
    <w:rsid w:val="00EC1192"/>
    <w:rsid w:val="00EC12CC"/>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3F95"/>
    <w:rsid w:val="00ED441A"/>
    <w:rsid w:val="00ED478D"/>
    <w:rsid w:val="00ED51E6"/>
    <w:rsid w:val="00ED57E1"/>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B34"/>
    <w:rsid w:val="00EE3C24"/>
    <w:rsid w:val="00EE3DEA"/>
    <w:rsid w:val="00EE4481"/>
    <w:rsid w:val="00EE4506"/>
    <w:rsid w:val="00EE4755"/>
    <w:rsid w:val="00EE5524"/>
    <w:rsid w:val="00EE5E48"/>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4AE"/>
    <w:rsid w:val="00EF3730"/>
    <w:rsid w:val="00EF3801"/>
    <w:rsid w:val="00EF38DF"/>
    <w:rsid w:val="00EF4533"/>
    <w:rsid w:val="00EF5470"/>
    <w:rsid w:val="00EF568E"/>
    <w:rsid w:val="00EF57B9"/>
    <w:rsid w:val="00EF6413"/>
    <w:rsid w:val="00EF6B75"/>
    <w:rsid w:val="00EF6BE7"/>
    <w:rsid w:val="00EF6D56"/>
    <w:rsid w:val="00EF70DF"/>
    <w:rsid w:val="00EF7D3E"/>
    <w:rsid w:val="00EF7DA8"/>
    <w:rsid w:val="00F00035"/>
    <w:rsid w:val="00F00190"/>
    <w:rsid w:val="00F003F2"/>
    <w:rsid w:val="00F0066A"/>
    <w:rsid w:val="00F0142E"/>
    <w:rsid w:val="00F017EA"/>
    <w:rsid w:val="00F02559"/>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5C62"/>
    <w:rsid w:val="00F16223"/>
    <w:rsid w:val="00F16995"/>
    <w:rsid w:val="00F16DFE"/>
    <w:rsid w:val="00F1780D"/>
    <w:rsid w:val="00F204B6"/>
    <w:rsid w:val="00F20D9A"/>
    <w:rsid w:val="00F212F9"/>
    <w:rsid w:val="00F2192F"/>
    <w:rsid w:val="00F2195D"/>
    <w:rsid w:val="00F21BC6"/>
    <w:rsid w:val="00F21ECC"/>
    <w:rsid w:val="00F22186"/>
    <w:rsid w:val="00F222A3"/>
    <w:rsid w:val="00F222D0"/>
    <w:rsid w:val="00F229FA"/>
    <w:rsid w:val="00F22F42"/>
    <w:rsid w:val="00F23A54"/>
    <w:rsid w:val="00F23E51"/>
    <w:rsid w:val="00F2504A"/>
    <w:rsid w:val="00F26B50"/>
    <w:rsid w:val="00F26F8D"/>
    <w:rsid w:val="00F27292"/>
    <w:rsid w:val="00F2736E"/>
    <w:rsid w:val="00F27719"/>
    <w:rsid w:val="00F278AC"/>
    <w:rsid w:val="00F27B1B"/>
    <w:rsid w:val="00F305F7"/>
    <w:rsid w:val="00F308A7"/>
    <w:rsid w:val="00F30E17"/>
    <w:rsid w:val="00F30F09"/>
    <w:rsid w:val="00F316C0"/>
    <w:rsid w:val="00F31B10"/>
    <w:rsid w:val="00F31DDB"/>
    <w:rsid w:val="00F32BFC"/>
    <w:rsid w:val="00F3374E"/>
    <w:rsid w:val="00F33C7D"/>
    <w:rsid w:val="00F34106"/>
    <w:rsid w:val="00F3490C"/>
    <w:rsid w:val="00F34CB8"/>
    <w:rsid w:val="00F35F39"/>
    <w:rsid w:val="00F36405"/>
    <w:rsid w:val="00F36568"/>
    <w:rsid w:val="00F36C98"/>
    <w:rsid w:val="00F36EAC"/>
    <w:rsid w:val="00F3751D"/>
    <w:rsid w:val="00F3768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265"/>
    <w:rsid w:val="00F6577F"/>
    <w:rsid w:val="00F65B0C"/>
    <w:rsid w:val="00F66569"/>
    <w:rsid w:val="00F666A2"/>
    <w:rsid w:val="00F66C90"/>
    <w:rsid w:val="00F66E28"/>
    <w:rsid w:val="00F66FB9"/>
    <w:rsid w:val="00F67CB2"/>
    <w:rsid w:val="00F7036D"/>
    <w:rsid w:val="00F706F0"/>
    <w:rsid w:val="00F7081C"/>
    <w:rsid w:val="00F70862"/>
    <w:rsid w:val="00F71B00"/>
    <w:rsid w:val="00F71DD9"/>
    <w:rsid w:val="00F7204B"/>
    <w:rsid w:val="00F721F7"/>
    <w:rsid w:val="00F73553"/>
    <w:rsid w:val="00F73DE7"/>
    <w:rsid w:val="00F7403C"/>
    <w:rsid w:val="00F74366"/>
    <w:rsid w:val="00F744E0"/>
    <w:rsid w:val="00F74B2B"/>
    <w:rsid w:val="00F75544"/>
    <w:rsid w:val="00F7608E"/>
    <w:rsid w:val="00F77508"/>
    <w:rsid w:val="00F77DDA"/>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591"/>
    <w:rsid w:val="00FA1B8C"/>
    <w:rsid w:val="00FA2BD7"/>
    <w:rsid w:val="00FA3336"/>
    <w:rsid w:val="00FA33C2"/>
    <w:rsid w:val="00FA342B"/>
    <w:rsid w:val="00FA3787"/>
    <w:rsid w:val="00FA3D5A"/>
    <w:rsid w:val="00FA4116"/>
    <w:rsid w:val="00FA42C2"/>
    <w:rsid w:val="00FA4E23"/>
    <w:rsid w:val="00FA5436"/>
    <w:rsid w:val="00FA55FD"/>
    <w:rsid w:val="00FA5656"/>
    <w:rsid w:val="00FA591A"/>
    <w:rsid w:val="00FA6383"/>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5BF6"/>
    <w:rsid w:val="00FC5C7B"/>
    <w:rsid w:val="00FC6479"/>
    <w:rsid w:val="00FC67B0"/>
    <w:rsid w:val="00FC6C7D"/>
    <w:rsid w:val="00FC6D08"/>
    <w:rsid w:val="00FC6DC4"/>
    <w:rsid w:val="00FC7014"/>
    <w:rsid w:val="00FD00A5"/>
    <w:rsid w:val="00FD129B"/>
    <w:rsid w:val="00FD1578"/>
    <w:rsid w:val="00FD19A2"/>
    <w:rsid w:val="00FD1E71"/>
    <w:rsid w:val="00FD20BD"/>
    <w:rsid w:val="00FD21A2"/>
    <w:rsid w:val="00FD2A52"/>
    <w:rsid w:val="00FD337D"/>
    <w:rsid w:val="00FD397A"/>
    <w:rsid w:val="00FD47B0"/>
    <w:rsid w:val="00FD4A1B"/>
    <w:rsid w:val="00FD4AEA"/>
    <w:rsid w:val="00FD4E02"/>
    <w:rsid w:val="00FD5883"/>
    <w:rsid w:val="00FD5DA2"/>
    <w:rsid w:val="00FD6354"/>
    <w:rsid w:val="00FD744E"/>
    <w:rsid w:val="00FD7625"/>
    <w:rsid w:val="00FD7690"/>
    <w:rsid w:val="00FE0822"/>
    <w:rsid w:val="00FE0E88"/>
    <w:rsid w:val="00FE198B"/>
    <w:rsid w:val="00FE267E"/>
    <w:rsid w:val="00FE2B58"/>
    <w:rsid w:val="00FE2DDA"/>
    <w:rsid w:val="00FE2FED"/>
    <w:rsid w:val="00FE34FA"/>
    <w:rsid w:val="00FE3671"/>
    <w:rsid w:val="00FE386A"/>
    <w:rsid w:val="00FE3AD0"/>
    <w:rsid w:val="00FE3DBB"/>
    <w:rsid w:val="00FE3FF1"/>
    <w:rsid w:val="00FE43A8"/>
    <w:rsid w:val="00FE58C8"/>
    <w:rsid w:val="00FE5B60"/>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2FCC"/>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de-mh.de/de/Ueber-uns/Press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2.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3.xml><?xml version="1.0" encoding="utf-8"?>
<ds:datastoreItem xmlns:ds="http://schemas.openxmlformats.org/officeDocument/2006/customXml" ds:itemID="{4AD6CEBE-DF11-4B7A-9C6D-57686129ED55}">
  <ds:schemaRefs>
    <ds:schemaRef ds:uri="http://schemas.openxmlformats.org/officeDocument/2006/bibliography"/>
  </ds:schemaRefs>
</ds:datastoreItem>
</file>

<file path=customXml/itemProps4.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818</Words>
  <Characters>5158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6</cp:revision>
  <cp:lastPrinted>2023-01-20T07:44:00Z</cp:lastPrinted>
  <dcterms:created xsi:type="dcterms:W3CDTF">2026-04-24T08:30:00Z</dcterms:created>
  <dcterms:modified xsi:type="dcterms:W3CDTF">2026-04-28T12:26:00Z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